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10480802"/>
        <w:docPartObj>
          <w:docPartGallery w:val="Cover Pages"/>
          <w:docPartUnique/>
        </w:docPartObj>
      </w:sdtPr>
      <w:sdtEndPr/>
      <w:sdtContent>
        <w:p w:rsidR="004F26A6" w:rsidRDefault="000559FE">
          <w:pPr>
            <w:rPr>
              <w:noProof/>
              <w:lang w:eastAsia="fr-FR"/>
            </w:rPr>
          </w:pPr>
          <w:r>
            <w:rPr>
              <w:noProof/>
              <w:lang w:eastAsia="fr-FR"/>
            </w:rPr>
            <mc:AlternateContent>
              <mc:Choice Requires="wps">
                <w:drawing>
                  <wp:anchor distT="0" distB="0" distL="114300" distR="114300" simplePos="0" relativeHeight="251652096" behindDoc="0" locked="0" layoutInCell="1" allowOverlap="1" wp14:anchorId="581D4AC6" wp14:editId="76CA79E6">
                    <wp:simplePos x="0" y="0"/>
                    <wp:positionH relativeFrom="column">
                      <wp:posOffset>3683635</wp:posOffset>
                    </wp:positionH>
                    <wp:positionV relativeFrom="paragraph">
                      <wp:posOffset>52917</wp:posOffset>
                    </wp:positionV>
                    <wp:extent cx="987425" cy="3576213"/>
                    <wp:effectExtent l="77470" t="74930" r="99695" b="9969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576213"/>
                            </a:xfrm>
                            <a:prstGeom prst="rect">
                              <a:avLst/>
                            </a:prstGeom>
                            <a:solidFill>
                              <a:schemeClr val="bg1">
                                <a:lumMod val="75000"/>
                                <a:alpha val="20000"/>
                              </a:schemeClr>
                            </a:solidFill>
                            <a:ln w="22225">
                              <a:solidFill>
                                <a:schemeClr val="tx1"/>
                              </a:solidFill>
                              <a:miter lim="800000"/>
                              <a:headEnd/>
                              <a:tailEnd/>
                            </a:ln>
                            <a:effectLst>
                              <a:glow rad="63500">
                                <a:schemeClr val="bg1">
                                  <a:alpha val="80000"/>
                                </a:schemeClr>
                              </a:glow>
                            </a:effectLst>
                            <a:extLst/>
                          </wps:spPr>
                          <wps:txbx>
                            <w:txbxContent>
                              <w:p w:rsidR="00F07056" w:rsidRPr="0077037E" w:rsidRDefault="00F07056"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 xml:space="preserve">Dispositif </w:t>
                                </w:r>
                                <w:r>
                                  <w:rPr>
                                    <w:rFonts w:asciiTheme="majorHAnsi" w:eastAsiaTheme="majorEastAsia" w:hAnsiTheme="majorHAnsi" w:cstheme="majorBidi"/>
                                    <w:b/>
                                    <w:bCs/>
                                    <w:i/>
                                    <w:sz w:val="30"/>
                                    <w:szCs w:val="30"/>
                                  </w:rPr>
                                  <w:t>1.3</w:t>
                                </w:r>
                                <w:r w:rsidRPr="0077037E">
                                  <w:rPr>
                                    <w:rFonts w:asciiTheme="majorHAnsi" w:eastAsiaTheme="majorEastAsia" w:hAnsiTheme="majorHAnsi" w:cstheme="majorBidi"/>
                                    <w:b/>
                                    <w:bCs/>
                                    <w:i/>
                                    <w:sz w:val="30"/>
                                    <w:szCs w:val="30"/>
                                  </w:rPr>
                                  <w:t xml:space="preserve"> : Aide </w:t>
                                </w:r>
                                <w:r>
                                  <w:rPr>
                                    <w:rFonts w:asciiTheme="majorHAnsi" w:eastAsiaTheme="majorEastAsia" w:hAnsiTheme="majorHAnsi" w:cstheme="majorBidi"/>
                                    <w:b/>
                                    <w:bCs/>
                                    <w:i/>
                                    <w:sz w:val="30"/>
                                    <w:szCs w:val="30"/>
                                  </w:rPr>
                                  <w:t>logistique à la résorption des dépôts sauvages en milieu urbanisé</w:t>
                                </w:r>
                              </w:p>
                            </w:txbxContent>
                          </wps:txbx>
                          <wps:bodyPr rot="0" vert="horz" wrap="square" lIns="9144" tIns="91440" rIns="9144"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90.05pt;margin-top:4.15pt;width:77.75pt;height:28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" fillcolor="#bfbfbf [2412]" strokecolor="black [3213]" strokeweight="1.75pt">
                    <v:fill opacity="13107f"/>
                    <v:textbox inset=".72pt,7.2pt,.72pt,7.2pt">
                      <w:txbxContent>
                        <w:p w:rsidR="00F07056" w:rsidRPr="0077037E" w:rsidRDefault="00F07056"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 xml:space="preserve">Dispositif </w:t>
                          </w:r>
                          <w:r>
                            <w:rPr>
                              <w:rFonts w:asciiTheme="majorHAnsi" w:eastAsiaTheme="majorEastAsia" w:hAnsiTheme="majorHAnsi" w:cstheme="majorBidi"/>
                              <w:b/>
                              <w:bCs/>
                              <w:i/>
                              <w:sz w:val="30"/>
                              <w:szCs w:val="30"/>
                            </w:rPr>
                            <w:t>1.3</w:t>
                          </w:r>
                          <w:r w:rsidRPr="0077037E">
                            <w:rPr>
                              <w:rFonts w:asciiTheme="majorHAnsi" w:eastAsiaTheme="majorEastAsia" w:hAnsiTheme="majorHAnsi" w:cstheme="majorBidi"/>
                              <w:b/>
                              <w:bCs/>
                              <w:i/>
                              <w:sz w:val="30"/>
                              <w:szCs w:val="30"/>
                            </w:rPr>
                            <w:t xml:space="preserve"> : Aide </w:t>
                          </w:r>
                          <w:r>
                            <w:rPr>
                              <w:rFonts w:asciiTheme="majorHAnsi" w:eastAsiaTheme="majorEastAsia" w:hAnsiTheme="majorHAnsi" w:cstheme="majorBidi"/>
                              <w:b/>
                              <w:bCs/>
                              <w:i/>
                              <w:sz w:val="30"/>
                              <w:szCs w:val="30"/>
                            </w:rPr>
                            <w:t>logistique à la résorption des dépôts sauvages en milieu urbanisé</w:t>
                          </w:r>
                        </w:p>
                      </w:txbxContent>
                    </v:textbox>
                  </v:rect>
                </w:pict>
              </mc:Fallback>
            </mc:AlternateContent>
          </w:r>
          <w:r w:rsidR="00FF74A6">
            <w:rPr>
              <w:noProof/>
              <w:lang w:eastAsia="fr-FR"/>
            </w:rPr>
            <w:drawing>
              <wp:anchor distT="0" distB="0" distL="114300" distR="114300" simplePos="0" relativeHeight="251657216" behindDoc="1" locked="0" layoutInCell="1" allowOverlap="1" wp14:anchorId="09302A13" wp14:editId="17CABF65">
                <wp:simplePos x="0" y="0"/>
                <wp:positionH relativeFrom="column">
                  <wp:posOffset>-358140</wp:posOffset>
                </wp:positionH>
                <wp:positionV relativeFrom="paragraph">
                  <wp:posOffset>-113252</wp:posOffset>
                </wp:positionV>
                <wp:extent cx="1392555" cy="909955"/>
                <wp:effectExtent l="0" t="0" r="0" b="4445"/>
                <wp:wrapNone/>
                <wp:docPr id="1" name="Image 1" descr="T:\Entite\DDDS\0_MDD\Schema Transition Energie Climat\Reseau_climat\RCE\Bandeau\logo\logo_essonne_terre_a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ite\DDDS\0_MDD\Schema Transition Energie Climat\Reseau_climat\RCE\Bandeau\logo\logo_essonne_terre_aven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255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FA" w:rsidRPr="00C07CFA">
            <w:t xml:space="preserve"> </w:t>
          </w:r>
        </w:p>
        <w:p w:rsidR="004F26A6" w:rsidRDefault="007B7AB9">
          <w:r>
            <w:rPr>
              <w:noProof/>
              <w:lang w:eastAsia="fr-FR"/>
            </w:rPr>
            <mc:AlternateContent>
              <mc:Choice Requires="wps">
                <w:drawing>
                  <wp:anchor distT="0" distB="0" distL="114300" distR="114300" simplePos="0" relativeHeight="251655168" behindDoc="0" locked="0" layoutInCell="1" allowOverlap="1" wp14:anchorId="45225A55" wp14:editId="51F05A2D">
                    <wp:simplePos x="0" y="0"/>
                    <wp:positionH relativeFrom="column">
                      <wp:posOffset>-231140</wp:posOffset>
                    </wp:positionH>
                    <wp:positionV relativeFrom="paragraph">
                      <wp:posOffset>4652645</wp:posOffset>
                    </wp:positionV>
                    <wp:extent cx="6230620" cy="415671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415671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F07056" w:rsidRPr="00112A56" w:rsidRDefault="00083690" w:rsidP="00C07CFA">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EndPr/>
                                  <w:sdtContent>
                                    <w:r w:rsidR="00F07056" w:rsidRPr="00112A56">
                                      <w:rPr>
                                        <w:rFonts w:ascii="Arial" w:hAnsi="Arial" w:cs="Arial"/>
                                        <w:sz w:val="20"/>
                                        <w:szCs w:val="20"/>
                                      </w:rPr>
                                      <w:t xml:space="preserve">Dans le cadre de sa politique </w:t>
                                    </w:r>
                                    <w:r w:rsidR="00F07056">
                                      <w:rPr>
                                        <w:rFonts w:ascii="Arial" w:hAnsi="Arial" w:cs="Arial"/>
                                        <w:sz w:val="20"/>
                                        <w:szCs w:val="20"/>
                                      </w:rPr>
                                      <w:t>départementale en faveur d’un territoire zéro déchet et de l’économie circulaire en Essonne,</w:t>
                                    </w:r>
                                    <w:r w:rsidR="00F07056" w:rsidRPr="00112A56">
                                      <w:rPr>
                                        <w:rFonts w:ascii="Arial" w:hAnsi="Arial" w:cs="Arial"/>
                                        <w:sz w:val="20"/>
                                        <w:szCs w:val="20"/>
                                      </w:rPr>
                                      <w:t xml:space="preserve"> le Département </w:t>
                                    </w:r>
                                    <w:r w:rsidR="00F07056">
                                      <w:rPr>
                                        <w:rFonts w:ascii="Arial" w:hAnsi="Arial" w:cs="Arial"/>
                                        <w:sz w:val="20"/>
                                        <w:szCs w:val="20"/>
                                      </w:rPr>
                                      <w:t>aide à l’évacuation des dépôts sauvages en milieu urbanisé. Pour cela, il est nécessaire de mener des actions à la fois préventives et curatives que le Département souhaite encourager.</w:t>
                                    </w:r>
                                  </w:sdtContent>
                                </w:sdt>
                              </w:p>
                              <w:p w:rsidR="00F07056" w:rsidRDefault="00F07056" w:rsidP="00386F69">
                                <w:pPr>
                                  <w:spacing w:after="0"/>
                                  <w:jc w:val="both"/>
                                  <w:rPr>
                                    <w:rFonts w:ascii="Arial" w:eastAsia="Times New Roman" w:hAnsi="Arial" w:cs="Arial"/>
                                  </w:rPr>
                                </w:pPr>
                              </w:p>
                              <w:p w:rsidR="00F07056" w:rsidRPr="00112A56" w:rsidRDefault="00F07056" w:rsidP="00BB1C98">
                                <w:pPr>
                                  <w:spacing w:after="0"/>
                                  <w:jc w:val="both"/>
                                  <w:rPr>
                                    <w:rFonts w:ascii="Arial" w:hAnsi="Arial" w:cs="Arial"/>
                                    <w:color w:val="FF0000"/>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w:t>
                                </w:r>
                                <w:r w:rsidR="00BB1C98" w:rsidRPr="00BB1C98">
                                  <w:rPr>
                                    <w:rFonts w:ascii="Arial" w:eastAsia="Times New Roman" w:hAnsi="Arial" w:cs="Arial"/>
                                    <w:sz w:val="20"/>
                                    <w:szCs w:val="20"/>
                                  </w:rPr>
                                  <w:t xml:space="preserve">Ils doivent être transmis au format électronique à l’adresse </w:t>
                                </w:r>
                                <w:hyperlink r:id="rId11" w:history="1">
                                  <w:r w:rsidR="00BB1C98" w:rsidRPr="0040182D">
                                    <w:rPr>
                                      <w:rStyle w:val="Lienhypertexte"/>
                                      <w:rFonts w:ascii="Arial" w:eastAsia="Times New Roman" w:hAnsi="Arial" w:cs="Arial"/>
                                      <w:sz w:val="20"/>
                                      <w:szCs w:val="20"/>
                                    </w:rPr>
                                    <w:t>nodechets@cd-essonne.fr</w:t>
                                  </w:r>
                                </w:hyperlink>
                                <w:r w:rsidR="00BB1C98">
                                  <w:rPr>
                                    <w:rFonts w:ascii="Arial" w:eastAsia="Times New Roman" w:hAnsi="Arial" w:cs="Arial"/>
                                    <w:sz w:val="20"/>
                                    <w:szCs w:val="20"/>
                                  </w:rPr>
                                  <w:t>.</w:t>
                                </w:r>
                                <w:r w:rsidR="00BB1C98" w:rsidRPr="00BB1C98">
                                  <w:rPr>
                                    <w:rFonts w:ascii="Arial" w:eastAsia="Times New Roman" w:hAnsi="Arial" w:cs="Arial"/>
                                    <w:sz w:val="20"/>
                                    <w:szCs w:val="20"/>
                                  </w:rPr>
                                  <w:t xml:space="preserve"> Après transmission aux adresses indiquées, un accusé de réception sera transmis.</w:t>
                                </w:r>
                                <w:bookmarkStart w:id="0" w:name="_GoBack"/>
                                <w:bookmarkEnd w:id="0"/>
                              </w:p>
                              <w:p w:rsidR="00F07056" w:rsidRDefault="00F07056" w:rsidP="00C07CFA">
                                <w:pPr>
                                  <w:pStyle w:val="Sansinterligne"/>
                                  <w:jc w:val="both"/>
                                  <w:rPr>
                                    <w:rFonts w:ascii="Arial" w:hAnsi="Arial" w:cs="Arial"/>
                                    <w:b/>
                                    <w:sz w:val="20"/>
                                    <w:szCs w:val="20"/>
                                  </w:rPr>
                                </w:pPr>
                              </w:p>
                              <w:p w:rsidR="00F07056" w:rsidRDefault="00F07056" w:rsidP="00C07CFA">
                                <w:pPr>
                                  <w:pStyle w:val="Sansinterligne"/>
                                  <w:jc w:val="both"/>
                                  <w:rPr>
                                    <w:rFonts w:ascii="Arial" w:hAnsi="Arial" w:cs="Arial"/>
                                    <w:b/>
                                    <w:sz w:val="20"/>
                                    <w:szCs w:val="20"/>
                                  </w:rPr>
                                </w:pPr>
                              </w:p>
                              <w:p w:rsidR="00F07056" w:rsidRPr="00112A56" w:rsidRDefault="00F07056"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F07056" w:rsidRDefault="00F07056" w:rsidP="00C07CFA">
                                <w:pPr>
                                  <w:pStyle w:val="Sansinterligne"/>
                                  <w:jc w:val="both"/>
                                  <w:rPr>
                                    <w:rFonts w:ascii="Arial" w:hAnsi="Arial" w:cs="Arial"/>
                                    <w:color w:val="0D0D0D" w:themeColor="text1" w:themeTint="F2"/>
                                    <w:sz w:val="20"/>
                                    <w:szCs w:val="20"/>
                                  </w:rPr>
                                </w:pPr>
                              </w:p>
                              <w:p w:rsidR="00F07056" w:rsidRPr="00112A56" w:rsidRDefault="00F07056" w:rsidP="00C07CFA">
                                <w:pPr>
                                  <w:pStyle w:val="Sansinterligne"/>
                                  <w:jc w:val="both"/>
                                  <w:rPr>
                                    <w:rFonts w:ascii="Arial" w:hAnsi="Arial" w:cs="Arial"/>
                                    <w:color w:val="0D0D0D" w:themeColor="text1" w:themeTint="F2"/>
                                    <w:sz w:val="20"/>
                                    <w:szCs w:val="20"/>
                                  </w:rPr>
                                </w:pPr>
                              </w:p>
                              <w:p w:rsidR="00F07056" w:rsidRPr="00112A56" w:rsidRDefault="00F07056"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F07056" w:rsidRPr="00112A56" w:rsidRDefault="00F07056"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8" o:spid="_x0000_s1027" style="position:absolute;margin-left:-18.2pt;margin-top:366.35pt;width:490.6pt;height:327.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" filled="f" fillcolor="#c0504d" stroked="f" strokecolor="white" strokeweight="1.5pt">
                    <v:textbox>
                      <w:txbxContent>
                        <w:p w:rsidR="00F07056" w:rsidRPr="00112A56" w:rsidRDefault="00083690" w:rsidP="00C07CFA">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EndPr/>
                            <w:sdtContent>
                              <w:r w:rsidR="00F07056" w:rsidRPr="00112A56">
                                <w:rPr>
                                  <w:rFonts w:ascii="Arial" w:hAnsi="Arial" w:cs="Arial"/>
                                  <w:sz w:val="20"/>
                                  <w:szCs w:val="20"/>
                                </w:rPr>
                                <w:t xml:space="preserve">Dans le cadre de sa politique </w:t>
                              </w:r>
                              <w:r w:rsidR="00F07056">
                                <w:rPr>
                                  <w:rFonts w:ascii="Arial" w:hAnsi="Arial" w:cs="Arial"/>
                                  <w:sz w:val="20"/>
                                  <w:szCs w:val="20"/>
                                </w:rPr>
                                <w:t>départementale en faveur d’un territoire zéro déchet et de l’économie circulaire en Essonne,</w:t>
                              </w:r>
                              <w:r w:rsidR="00F07056" w:rsidRPr="00112A56">
                                <w:rPr>
                                  <w:rFonts w:ascii="Arial" w:hAnsi="Arial" w:cs="Arial"/>
                                  <w:sz w:val="20"/>
                                  <w:szCs w:val="20"/>
                                </w:rPr>
                                <w:t xml:space="preserve"> le Département </w:t>
                              </w:r>
                              <w:r w:rsidR="00F07056">
                                <w:rPr>
                                  <w:rFonts w:ascii="Arial" w:hAnsi="Arial" w:cs="Arial"/>
                                  <w:sz w:val="20"/>
                                  <w:szCs w:val="20"/>
                                </w:rPr>
                                <w:t>aide à l’évacuation des dépôts sauvages en milieu urbanisé. Pour cela, il est nécessaire de mener des actions à la fois préventives et curatives que le Département souhaite encourager.</w:t>
                              </w:r>
                            </w:sdtContent>
                          </w:sdt>
                        </w:p>
                        <w:p w:rsidR="00F07056" w:rsidRDefault="00F07056" w:rsidP="00386F69">
                          <w:pPr>
                            <w:spacing w:after="0"/>
                            <w:jc w:val="both"/>
                            <w:rPr>
                              <w:rFonts w:ascii="Arial" w:eastAsia="Times New Roman" w:hAnsi="Arial" w:cs="Arial"/>
                            </w:rPr>
                          </w:pPr>
                        </w:p>
                        <w:p w:rsidR="00F07056" w:rsidRPr="00112A56" w:rsidRDefault="00F07056" w:rsidP="00BB1C98">
                          <w:pPr>
                            <w:spacing w:after="0"/>
                            <w:jc w:val="both"/>
                            <w:rPr>
                              <w:rFonts w:ascii="Arial" w:hAnsi="Arial" w:cs="Arial"/>
                              <w:color w:val="FF0000"/>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w:t>
                          </w:r>
                          <w:r w:rsidR="00BB1C98" w:rsidRPr="00BB1C98">
                            <w:rPr>
                              <w:rFonts w:ascii="Arial" w:eastAsia="Times New Roman" w:hAnsi="Arial" w:cs="Arial"/>
                              <w:sz w:val="20"/>
                              <w:szCs w:val="20"/>
                            </w:rPr>
                            <w:t xml:space="preserve">Ils doivent être transmis au format électronique à l’adresse </w:t>
                          </w:r>
                          <w:hyperlink r:id="rId12" w:history="1">
                            <w:r w:rsidR="00BB1C98" w:rsidRPr="0040182D">
                              <w:rPr>
                                <w:rStyle w:val="Lienhypertexte"/>
                                <w:rFonts w:ascii="Arial" w:eastAsia="Times New Roman" w:hAnsi="Arial" w:cs="Arial"/>
                                <w:sz w:val="20"/>
                                <w:szCs w:val="20"/>
                              </w:rPr>
                              <w:t>nodechets@cd-essonne.fr</w:t>
                            </w:r>
                          </w:hyperlink>
                          <w:r w:rsidR="00BB1C98">
                            <w:rPr>
                              <w:rFonts w:ascii="Arial" w:eastAsia="Times New Roman" w:hAnsi="Arial" w:cs="Arial"/>
                              <w:sz w:val="20"/>
                              <w:szCs w:val="20"/>
                            </w:rPr>
                            <w:t>.</w:t>
                          </w:r>
                          <w:r w:rsidR="00BB1C98" w:rsidRPr="00BB1C98">
                            <w:rPr>
                              <w:rFonts w:ascii="Arial" w:eastAsia="Times New Roman" w:hAnsi="Arial" w:cs="Arial"/>
                              <w:sz w:val="20"/>
                              <w:szCs w:val="20"/>
                            </w:rPr>
                            <w:t xml:space="preserve"> Après transmission aux adresses indiquées, un accusé de réception sera transmis.</w:t>
                          </w:r>
                          <w:bookmarkStart w:id="1" w:name="_GoBack"/>
                          <w:bookmarkEnd w:id="1"/>
                        </w:p>
                        <w:p w:rsidR="00F07056" w:rsidRDefault="00F07056" w:rsidP="00C07CFA">
                          <w:pPr>
                            <w:pStyle w:val="Sansinterligne"/>
                            <w:jc w:val="both"/>
                            <w:rPr>
                              <w:rFonts w:ascii="Arial" w:hAnsi="Arial" w:cs="Arial"/>
                              <w:b/>
                              <w:sz w:val="20"/>
                              <w:szCs w:val="20"/>
                            </w:rPr>
                          </w:pPr>
                        </w:p>
                        <w:p w:rsidR="00F07056" w:rsidRDefault="00F07056" w:rsidP="00C07CFA">
                          <w:pPr>
                            <w:pStyle w:val="Sansinterligne"/>
                            <w:jc w:val="both"/>
                            <w:rPr>
                              <w:rFonts w:ascii="Arial" w:hAnsi="Arial" w:cs="Arial"/>
                              <w:b/>
                              <w:sz w:val="20"/>
                              <w:szCs w:val="20"/>
                            </w:rPr>
                          </w:pPr>
                        </w:p>
                        <w:p w:rsidR="00F07056" w:rsidRPr="00112A56" w:rsidRDefault="00F07056"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F07056" w:rsidRDefault="00F07056" w:rsidP="00C07CFA">
                          <w:pPr>
                            <w:pStyle w:val="Sansinterligne"/>
                            <w:jc w:val="both"/>
                            <w:rPr>
                              <w:rFonts w:ascii="Arial" w:hAnsi="Arial" w:cs="Arial"/>
                              <w:color w:val="0D0D0D" w:themeColor="text1" w:themeTint="F2"/>
                              <w:sz w:val="20"/>
                              <w:szCs w:val="20"/>
                            </w:rPr>
                          </w:pPr>
                        </w:p>
                        <w:p w:rsidR="00F07056" w:rsidRPr="00112A56" w:rsidRDefault="00F07056" w:rsidP="00C07CFA">
                          <w:pPr>
                            <w:pStyle w:val="Sansinterligne"/>
                            <w:jc w:val="both"/>
                            <w:rPr>
                              <w:rFonts w:ascii="Arial" w:hAnsi="Arial" w:cs="Arial"/>
                              <w:color w:val="0D0D0D" w:themeColor="text1" w:themeTint="F2"/>
                              <w:sz w:val="20"/>
                              <w:szCs w:val="20"/>
                            </w:rPr>
                          </w:pPr>
                        </w:p>
                        <w:p w:rsidR="00F07056" w:rsidRPr="00112A56" w:rsidRDefault="00F07056"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F07056" w:rsidRPr="00112A56" w:rsidRDefault="00F07056"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F07056" w:rsidRPr="00112A56" w:rsidRDefault="00F07056"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v:textbox>
                  </v:rect>
                </w:pict>
              </mc:Fallback>
            </mc:AlternateContent>
          </w:r>
          <w:r w:rsidR="007B6C6D">
            <w:rPr>
              <w:noProof/>
              <w:lang w:eastAsia="fr-FR"/>
            </w:rPr>
            <mc:AlternateContent>
              <mc:Choice Requires="wps">
                <w:drawing>
                  <wp:anchor distT="0" distB="0" distL="114300" distR="114300" simplePos="0" relativeHeight="251654144" behindDoc="0" locked="0" layoutInCell="1" allowOverlap="1" wp14:anchorId="0CC04E63" wp14:editId="488BDDDE">
                    <wp:simplePos x="0" y="0"/>
                    <wp:positionH relativeFrom="column">
                      <wp:posOffset>407458</wp:posOffset>
                    </wp:positionH>
                    <wp:positionV relativeFrom="paragraph">
                      <wp:posOffset>1024255</wp:posOffset>
                    </wp:positionV>
                    <wp:extent cx="608965" cy="3359785"/>
                    <wp:effectExtent l="76200" t="76200" r="95885" b="8826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3359785"/>
                            </a:xfrm>
                            <a:prstGeom prst="rect">
                              <a:avLst/>
                            </a:prstGeom>
                            <a:solidFill>
                              <a:schemeClr val="bg1">
                                <a:alpha val="20000"/>
                              </a:schemeClr>
                            </a:solidFill>
                            <a:ln w="22225">
                              <a:solidFill>
                                <a:schemeClr val="tx1"/>
                              </a:solidFill>
                              <a:miter lim="800000"/>
                              <a:headEnd/>
                              <a:tailEnd/>
                            </a:ln>
                            <a:effectLst>
                              <a:glow rad="63500">
                                <a:schemeClr val="bg1">
                                  <a:alpha val="80000"/>
                                </a:schemeClr>
                              </a:glow>
                            </a:effectLst>
                            <a:extLst/>
                          </wps:spPr>
                          <wps:txbx>
                            <w:txbxContent>
                              <w:p w:rsidR="00F07056" w:rsidRPr="000559FE" w:rsidRDefault="00083690"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EndPr/>
                                  <w:sdtContent>
                                    <w:r w:rsidR="00F07056">
                                      <w:rPr>
                                        <w:rFonts w:asciiTheme="majorHAnsi" w:eastAsiaTheme="majorEastAsia" w:hAnsiTheme="majorHAnsi" w:cstheme="majorBidi"/>
                                        <w:b/>
                                        <w:bCs/>
                                        <w:sz w:val="44"/>
                                        <w:szCs w:val="44"/>
                                      </w:rPr>
                                      <w:t>Dossier de demande</w:t>
                                    </w:r>
                                  </w:sdtContent>
                                </w:sdt>
                                <w:r w:rsidR="00F07056">
                                  <w:rPr>
                                    <w:rFonts w:asciiTheme="majorHAnsi" w:eastAsiaTheme="majorEastAsia" w:hAnsiTheme="majorHAnsi" w:cstheme="majorBidi"/>
                                    <w:b/>
                                    <w:bCs/>
                                    <w:sz w:val="44"/>
                                    <w:szCs w:val="44"/>
                                  </w:rPr>
                                  <w:t xml:space="preserve"> d’aide</w:t>
                                </w:r>
                              </w:p>
                            </w:txbxContent>
                          </wps:txbx>
                          <wps:bodyPr rot="0" vert="vert270" wrap="square" lIns="9144" tIns="91440" rIns="9144" bIns="91440" anchor="ctr" anchorCtr="0" upright="1">
                            <a:noAutofit/>
                          </wps:bodyPr>
                        </wps:wsp>
                      </a:graphicData>
                    </a:graphic>
                  </wp:anchor>
                </w:drawing>
              </mc:Choice>
              <mc:Fallback>
                <w:pict>
                  <v:rect id="Rectangle 6" o:spid="_x0000_s1028" style="position:absolute;margin-left:32.1pt;margin-top:80.65pt;width:47.95pt;height:264.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" fillcolor="white [3212]" strokecolor="black [3213]" strokeweight="1.75pt">
                    <v:fill opacity="13107f"/>
                    <v:textbox style="layout-flow:vertical;mso-layout-flow-alt:bottom-to-top" inset=".72pt,7.2pt,.72pt,7.2pt">
                      <w:txbxContent>
                        <w:p w:rsidR="002D0B1D" w:rsidRPr="000559FE" w:rsidRDefault="002D0B1D"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Content>
                              <w:r w:rsidR="000858A4">
                                <w:rPr>
                                  <w:rFonts w:asciiTheme="majorHAnsi" w:eastAsiaTheme="majorEastAsia" w:hAnsiTheme="majorHAnsi" w:cstheme="majorBidi"/>
                                  <w:b/>
                                  <w:bCs/>
                                  <w:sz w:val="44"/>
                                  <w:szCs w:val="44"/>
                                </w:rPr>
                                <w:t>Dossier de demande</w:t>
                              </w:r>
                            </w:sdtContent>
                          </w:sdt>
                          <w:r>
                            <w:rPr>
                              <w:rFonts w:asciiTheme="majorHAnsi" w:eastAsiaTheme="majorEastAsia" w:hAnsiTheme="majorHAnsi" w:cstheme="majorBidi"/>
                              <w:b/>
                              <w:bCs/>
                              <w:sz w:val="44"/>
                              <w:szCs w:val="44"/>
                            </w:rPr>
                            <w:t xml:space="preserve"> d’aide</w:t>
                          </w:r>
                        </w:p>
                      </w:txbxContent>
                    </v:textbox>
                  </v:rect>
                </w:pict>
              </mc:Fallback>
            </mc:AlternateContent>
          </w:r>
          <w:r w:rsidR="000559FE">
            <w:rPr>
              <w:noProof/>
              <w:lang w:eastAsia="fr-FR"/>
            </w:rPr>
            <w:drawing>
              <wp:anchor distT="0" distB="0" distL="114300" distR="114300" simplePos="0" relativeHeight="251658240" behindDoc="0" locked="0" layoutInCell="1" allowOverlap="1" wp14:anchorId="38CB6670" wp14:editId="6E25B9E4">
                <wp:simplePos x="0" y="0"/>
                <wp:positionH relativeFrom="column">
                  <wp:posOffset>2377440</wp:posOffset>
                </wp:positionH>
                <wp:positionV relativeFrom="paragraph">
                  <wp:posOffset>2496820</wp:posOffset>
                </wp:positionV>
                <wp:extent cx="3620135" cy="1878965"/>
                <wp:effectExtent l="0" t="0" r="0" b="6985"/>
                <wp:wrapNone/>
                <wp:docPr id="3" name="Image 3" descr="R:\DGAEE\MDD\MDD\COMMUN\TECHNIQUE\COMMUNICATION\Logos\Logo_NO DECHETS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GAEE\MDD\MDD\COMMUN\TECHNIQUE\COMMUNICATION\Logos\Logo_NO DECHETS_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0135"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9FE">
            <w:rPr>
              <w:noProof/>
              <w:lang w:eastAsia="fr-FR"/>
            </w:rPr>
            <mc:AlternateContent>
              <mc:Choice Requires="wps">
                <w:drawing>
                  <wp:anchor distT="0" distB="0" distL="114300" distR="114300" simplePos="0" relativeHeight="251653120" behindDoc="0" locked="0" layoutInCell="1" allowOverlap="1" wp14:anchorId="1AF67271" wp14:editId="7B911776">
                    <wp:simplePos x="0" y="0"/>
                    <wp:positionH relativeFrom="column">
                      <wp:posOffset>1245235</wp:posOffset>
                    </wp:positionH>
                    <wp:positionV relativeFrom="paragraph">
                      <wp:posOffset>1020445</wp:posOffset>
                    </wp:positionV>
                    <wp:extent cx="761365" cy="3359785"/>
                    <wp:effectExtent l="76200" t="76200" r="95885" b="8826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3359785"/>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EndPr/>
                                <w:sdtContent>
                                  <w:p w:rsidR="00F07056" w:rsidRPr="000559FE" w:rsidRDefault="00F07056">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wps:txbx>
                          <wps:bodyPr rot="0" vert="vert270" wrap="square" lIns="9144" tIns="91440" rIns="9144" bIns="91440" anchor="ctr" anchorCtr="0" upright="1">
                            <a:noAutofit/>
                          </wps:bodyPr>
                        </wps:wsp>
                      </a:graphicData>
                    </a:graphic>
                  </wp:anchor>
                </w:drawing>
              </mc:Choice>
              <mc:Fallback>
                <w:pict>
                  <v:rect id="Rectangle 5" o:spid="_x0000_s1029" style="position:absolute;margin-left:98.05pt;margin-top:80.35pt;width:59.95pt;height:26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" strokecolor="black [3213]" strokeweight="1.75pt">
                    <v:fill opacity="13107f"/>
                    <v:textbox style="layout-flow:vertical;mso-layout-flow-alt:bottom-to-top" inset=".72pt,7.2pt,.72pt,7.2pt">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Content>
                            <w:p w:rsidR="002D0B1D" w:rsidRPr="000559FE" w:rsidRDefault="002D0B1D">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v:textbox>
                  </v:rect>
                </w:pict>
              </mc:Fallback>
            </mc:AlternateContent>
          </w:r>
          <w:r w:rsidR="004F26A6">
            <w:br w:type="page"/>
          </w:r>
        </w:p>
      </w:sdtContent>
    </w:sdt>
    <w:p w:rsidR="0077037E" w:rsidRDefault="00F07056"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Arial" w:hAnsi="Arial" w:cs="Arial"/>
          <w:b/>
          <w:noProof/>
          <w:sz w:val="24"/>
          <w:szCs w:val="24"/>
          <w:lang w:eastAsia="fr-FR"/>
        </w:rPr>
        <w:lastRenderedPageBreak/>
        <w:drawing>
          <wp:anchor distT="0" distB="0" distL="114300" distR="114300" simplePos="0" relativeHeight="251667456" behindDoc="0" locked="0" layoutInCell="1" allowOverlap="1" wp14:anchorId="37370C64" wp14:editId="55E333BD">
            <wp:simplePos x="0" y="0"/>
            <wp:positionH relativeFrom="column">
              <wp:posOffset>109484</wp:posOffset>
            </wp:positionH>
            <wp:positionV relativeFrom="paragraph">
              <wp:posOffset>4986655</wp:posOffset>
            </wp:positionV>
            <wp:extent cx="1259205" cy="684530"/>
            <wp:effectExtent l="0" t="0" r="0" b="1270"/>
            <wp:wrapNone/>
            <wp:docPr id="5" name="Image 5" descr="C:\Users\Mpineau\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Users\Mpineau\Desktop\téléchargement.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9205" cy="6845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fr-FR"/>
        </w:rPr>
        <w:drawing>
          <wp:anchor distT="0" distB="0" distL="114300" distR="114300" simplePos="0" relativeHeight="251673600" behindDoc="0" locked="0" layoutInCell="1" allowOverlap="1" wp14:anchorId="28F536AE" wp14:editId="623F734C">
            <wp:simplePos x="0" y="0"/>
            <wp:positionH relativeFrom="column">
              <wp:posOffset>350149</wp:posOffset>
            </wp:positionH>
            <wp:positionV relativeFrom="paragraph">
              <wp:posOffset>3881120</wp:posOffset>
            </wp:positionV>
            <wp:extent cx="786130" cy="594995"/>
            <wp:effectExtent l="0" t="0" r="0" b="0"/>
            <wp:wrapNone/>
            <wp:docPr id="11" name="Image 11" descr="C:\Users\Mpineau\Desktop\Point_d_interrog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ineau\Desktop\Point_d_interrogation.jpg"/>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6130" cy="5949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E10E4">
        <w:rPr>
          <w:rFonts w:ascii="Arial" w:hAnsi="Arial" w:cs="Arial"/>
          <w:b/>
          <w:noProof/>
          <w:sz w:val="24"/>
          <w:szCs w:val="24"/>
          <w:u w:val="single"/>
          <w:lang w:eastAsia="fr-FR"/>
        </w:rPr>
        <w:drawing>
          <wp:anchor distT="0" distB="0" distL="114300" distR="114300" simplePos="0" relativeHeight="251665408" behindDoc="0" locked="0" layoutInCell="1" allowOverlap="1" wp14:anchorId="67B8E2B3" wp14:editId="3ADDCDC3">
            <wp:simplePos x="0" y="0"/>
            <wp:positionH relativeFrom="column">
              <wp:posOffset>232700</wp:posOffset>
            </wp:positionH>
            <wp:positionV relativeFrom="paragraph">
              <wp:posOffset>423868</wp:posOffset>
            </wp:positionV>
            <wp:extent cx="932180" cy="991235"/>
            <wp:effectExtent l="114300" t="95250" r="58420" b="94615"/>
            <wp:wrapNone/>
            <wp:docPr id="7" name="Image 7" descr="C:\Users\Mpineau\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Users\Mpineau\Desktop\th.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590939">
                      <a:off x="0" y="0"/>
                      <a:ext cx="932180" cy="9912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E10E4">
        <w:rPr>
          <w:rFonts w:ascii="Arial" w:hAnsi="Arial" w:cs="Arial"/>
          <w:b/>
          <w:noProof/>
          <w:sz w:val="24"/>
          <w:szCs w:val="24"/>
          <w:lang w:eastAsia="fr-FR"/>
        </w:rPr>
        <w:drawing>
          <wp:anchor distT="0" distB="0" distL="114300" distR="114300" simplePos="0" relativeHeight="251672576" behindDoc="0" locked="0" layoutInCell="1" allowOverlap="1" wp14:anchorId="6A2B786C" wp14:editId="20B7A51F">
            <wp:simplePos x="0" y="0"/>
            <wp:positionH relativeFrom="column">
              <wp:posOffset>382270</wp:posOffset>
            </wp:positionH>
            <wp:positionV relativeFrom="paragraph">
              <wp:posOffset>2011680</wp:posOffset>
            </wp:positionV>
            <wp:extent cx="749935" cy="647700"/>
            <wp:effectExtent l="0" t="38100" r="31115" b="57150"/>
            <wp:wrapNone/>
            <wp:docPr id="10" name="Image 10" descr="C:\Users\Mpineau\Desktop\signe-attention-pn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ineau\Desktop\signe-attention-png-5.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21183425">
                      <a:off x="0" y="0"/>
                      <a:ext cx="7499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0E4">
        <w:rPr>
          <w:rFonts w:ascii="Arial" w:hAnsi="Arial" w:cs="Arial"/>
          <w:b/>
          <w:noProof/>
          <w:sz w:val="24"/>
          <w:szCs w:val="24"/>
          <w:lang w:eastAsia="fr-FR"/>
        </w:rPr>
        <w:drawing>
          <wp:anchor distT="0" distB="0" distL="114300" distR="114300" simplePos="0" relativeHeight="251670528" behindDoc="0" locked="0" layoutInCell="1" allowOverlap="1" wp14:anchorId="40466097" wp14:editId="66F461E3">
            <wp:simplePos x="0" y="0"/>
            <wp:positionH relativeFrom="column">
              <wp:posOffset>171821</wp:posOffset>
            </wp:positionH>
            <wp:positionV relativeFrom="paragraph">
              <wp:posOffset>2992755</wp:posOffset>
            </wp:positionV>
            <wp:extent cx="1114425" cy="530860"/>
            <wp:effectExtent l="0" t="0" r="9525"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9">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5308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E10E4">
        <w:rPr>
          <w:rFonts w:ascii="Arial" w:hAnsi="Arial" w:cs="Arial"/>
          <w:b/>
          <w:noProof/>
          <w:sz w:val="24"/>
          <w:szCs w:val="24"/>
          <w:lang w:eastAsia="fr-FR"/>
        </w:rPr>
        <w:drawing>
          <wp:anchor distT="0" distB="0" distL="114300" distR="114300" simplePos="0" relativeHeight="251666432" behindDoc="0" locked="0" layoutInCell="1" allowOverlap="1" wp14:anchorId="485C23EC" wp14:editId="11DAE223">
            <wp:simplePos x="0" y="0"/>
            <wp:positionH relativeFrom="column">
              <wp:posOffset>114300</wp:posOffset>
            </wp:positionH>
            <wp:positionV relativeFrom="paragraph">
              <wp:posOffset>6241115</wp:posOffset>
            </wp:positionV>
            <wp:extent cx="1266190" cy="1287145"/>
            <wp:effectExtent l="0" t="0" r="0" b="8255"/>
            <wp:wrapNone/>
            <wp:docPr id="4" name="Image 4"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Program Files (x86)\Microsoft Office\MEDIA\CAGCAT10\j0233018.wmf"/>
                    <pic:cNvPicPr>
                      <a:picLocks noChangeAspect="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266190" cy="12871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7037E">
        <w:rPr>
          <w:rFonts w:ascii="Arial" w:hAnsi="Arial" w:cs="Arial"/>
          <w:b/>
          <w:noProof/>
          <w:sz w:val="24"/>
          <w:szCs w:val="24"/>
          <w:u w:val="single"/>
          <w:lang w:eastAsia="fr-FR"/>
        </w:rPr>
        <w:drawing>
          <wp:inline distT="0" distB="0" distL="0" distR="0" wp14:anchorId="08627166" wp14:editId="43A4FD04">
            <wp:extent cx="6064370" cy="7737894"/>
            <wp:effectExtent l="76200" t="57150" r="88900" b="11112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D03B18" w:rsidRPr="00D03B1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br w:type="page"/>
      </w:r>
    </w:p>
    <w:p w:rsidR="00DE10E4" w:rsidRDefault="00DE10E4" w:rsidP="00DE10E4">
      <w:pPr>
        <w:spacing w:after="0"/>
        <w:jc w:val="both"/>
        <w:rPr>
          <w:rFonts w:ascii="Arial" w:hAnsi="Arial" w:cs="Arial"/>
          <w:b/>
          <w:sz w:val="24"/>
          <w:szCs w:val="24"/>
        </w:rPr>
      </w:pPr>
      <w:r w:rsidRPr="00DE10E4">
        <w:rPr>
          <w:rFonts w:ascii="Arial" w:hAnsi="Arial" w:cs="Arial"/>
          <w:b/>
          <w:sz w:val="24"/>
          <w:szCs w:val="24"/>
        </w:rPr>
        <w:lastRenderedPageBreak/>
        <w:cr/>
        <w:t>L'ensemble des p</w:t>
      </w:r>
      <w:r>
        <w:rPr>
          <w:rFonts w:ascii="Arial" w:hAnsi="Arial" w:cs="Arial"/>
          <w:b/>
          <w:sz w:val="24"/>
          <w:szCs w:val="24"/>
        </w:rPr>
        <w:t>ièces à fournir</w:t>
      </w:r>
      <w:r w:rsidR="00D022D7">
        <w:rPr>
          <w:rFonts w:ascii="Arial" w:hAnsi="Arial" w:cs="Arial"/>
          <w:b/>
          <w:sz w:val="24"/>
          <w:szCs w:val="24"/>
        </w:rPr>
        <w:t xml:space="preserve"> </w:t>
      </w:r>
      <w:r>
        <w:rPr>
          <w:rFonts w:ascii="Arial" w:hAnsi="Arial" w:cs="Arial"/>
          <w:b/>
          <w:sz w:val="24"/>
          <w:szCs w:val="24"/>
        </w:rPr>
        <w:t xml:space="preserve">: </w:t>
      </w:r>
    </w:p>
    <w:p w:rsidR="00DE10E4" w:rsidRDefault="00DE10E4" w:rsidP="00DE10E4">
      <w:pPr>
        <w:spacing w:after="0"/>
        <w:jc w:val="both"/>
        <w:rPr>
          <w:rFonts w:ascii="Arial" w:hAnsi="Arial" w:cs="Arial"/>
          <w:b/>
          <w:sz w:val="24"/>
          <w:szCs w:val="24"/>
        </w:rPr>
      </w:pP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Le présent dossier de demande d’aide dûment complété</w:t>
      </w:r>
      <w:r w:rsidR="005903E0">
        <w:rPr>
          <w:rFonts w:ascii="Arial" w:hAnsi="Arial" w:cs="Arial"/>
          <w:sz w:val="24"/>
          <w:szCs w:val="24"/>
        </w:rPr>
        <w:t xml:space="preserve"> des documents à fournir ci-dessous</w:t>
      </w:r>
      <w:r w:rsidRPr="00DE10E4">
        <w:rPr>
          <w:rFonts w:ascii="Arial" w:hAnsi="Arial" w:cs="Arial"/>
          <w:sz w:val="24"/>
          <w:szCs w:val="24"/>
        </w:rPr>
        <w:t>,</w:t>
      </w:r>
      <w:r w:rsidRPr="00DE10E4">
        <w:rPr>
          <w:rFonts w:ascii="Arial" w:hAnsi="Arial" w:cs="Arial"/>
          <w:sz w:val="24"/>
          <w:szCs w:val="24"/>
        </w:rPr>
        <w:cr/>
      </w: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courrier de demande officiel du maire ou du Président de l'EPCI ayant compétence,</w:t>
      </w:r>
    </w:p>
    <w:p w:rsidR="00DE10E4" w:rsidRPr="00DE10E4" w:rsidRDefault="00DE10E4" w:rsidP="00DE10E4">
      <w:pPr>
        <w:spacing w:after="0"/>
        <w:jc w:val="both"/>
        <w:rPr>
          <w:rFonts w:ascii="Arial" w:hAnsi="Arial" w:cs="Arial"/>
          <w:sz w:val="24"/>
          <w:szCs w:val="24"/>
        </w:rPr>
      </w:pP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plan de localisation du dépôt sauvage,</w:t>
      </w:r>
      <w:r w:rsidRPr="00DE10E4">
        <w:rPr>
          <w:rFonts w:ascii="Arial" w:hAnsi="Arial" w:cs="Arial"/>
          <w:sz w:val="24"/>
          <w:szCs w:val="24"/>
        </w:rPr>
        <w:cr/>
      </w: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document (extrait cadastral, titre de propriété…) précisant le statut public du terrain (domaine de la commune, chemin rural…) sur lequel le dépôt est localisé,</w:t>
      </w:r>
      <w:r w:rsidRPr="00DE10E4">
        <w:rPr>
          <w:rFonts w:ascii="Arial" w:hAnsi="Arial" w:cs="Arial"/>
          <w:sz w:val="24"/>
          <w:szCs w:val="24"/>
        </w:rPr>
        <w:cr/>
      </w: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descriptif succinct du volume et de la nature des déchets présents (avec des photos de l’ensemble du dépôt sauvage).</w:t>
      </w:r>
      <w:r w:rsidRPr="00DE10E4">
        <w:rPr>
          <w:rFonts w:ascii="Arial" w:hAnsi="Arial" w:cs="Arial"/>
          <w:sz w:val="24"/>
          <w:szCs w:val="24"/>
        </w:rPr>
        <w:cr/>
      </w:r>
    </w:p>
    <w:p w:rsidR="00DE10E4" w:rsidRPr="00DE10E4" w:rsidRDefault="00DE10E4" w:rsidP="00DE10E4">
      <w:pPr>
        <w:spacing w:after="0"/>
        <w:jc w:val="both"/>
        <w:rPr>
          <w:rFonts w:ascii="Arial" w:hAnsi="Arial" w:cs="Arial"/>
          <w:b/>
          <w:sz w:val="20"/>
          <w:szCs w:val="20"/>
        </w:rPr>
      </w:pPr>
      <w:r w:rsidRPr="00DE10E4">
        <w:rPr>
          <w:rFonts w:ascii="Arial" w:hAnsi="Arial" w:cs="Arial"/>
          <w:b/>
          <w:sz w:val="20"/>
          <w:szCs w:val="20"/>
        </w:rPr>
        <w:t xml:space="preserve">Pour plus de détails, le livret des aides est téléchargeable sur le lien suivant : http://www.essonne.fr/fileadmin/patrimoine_naturel/contenus/livret_nouvelles_aides_MAJ_2016.pdf </w:t>
      </w:r>
      <w:r w:rsidRPr="00DE10E4">
        <w:rPr>
          <w:rFonts w:ascii="Arial" w:hAnsi="Arial" w:cs="Arial"/>
          <w:b/>
          <w:sz w:val="20"/>
          <w:szCs w:val="20"/>
        </w:rPr>
        <w:cr/>
      </w:r>
    </w:p>
    <w:sectPr w:rsidR="00DE10E4" w:rsidRPr="00DE10E4" w:rsidSect="007B7143">
      <w:footerReference w:type="default" r:id="rId26"/>
      <w:pgSz w:w="11906" w:h="16838"/>
      <w:pgMar w:top="1276"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56" w:rsidRDefault="00F07056" w:rsidP="007B7AB9">
      <w:pPr>
        <w:spacing w:after="0" w:line="240" w:lineRule="auto"/>
      </w:pPr>
      <w:r>
        <w:separator/>
      </w:r>
    </w:p>
  </w:endnote>
  <w:endnote w:type="continuationSeparator" w:id="0">
    <w:p w:rsidR="00F07056" w:rsidRDefault="00F07056" w:rsidP="007B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710132"/>
      <w:docPartObj>
        <w:docPartGallery w:val="Page Numbers (Bottom of Page)"/>
        <w:docPartUnique/>
      </w:docPartObj>
    </w:sdtPr>
    <w:sdtEndPr/>
    <w:sdtContent>
      <w:p w:rsidR="00F07056" w:rsidRDefault="00F07056">
        <w:pPr>
          <w:pStyle w:val="Pieddepage"/>
          <w:jc w:val="right"/>
        </w:pPr>
        <w:r>
          <w:fldChar w:fldCharType="begin"/>
        </w:r>
        <w:r>
          <w:instrText>PAGE   \* MERGEFORMAT</w:instrText>
        </w:r>
        <w:r>
          <w:fldChar w:fldCharType="separate"/>
        </w:r>
        <w:r w:rsidR="00083690">
          <w:rPr>
            <w:noProof/>
          </w:rPr>
          <w:t>2</w:t>
        </w:r>
        <w:r>
          <w:fldChar w:fldCharType="end"/>
        </w:r>
      </w:p>
    </w:sdtContent>
  </w:sdt>
  <w:p w:rsidR="00F07056" w:rsidRDefault="00F070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56" w:rsidRDefault="00F07056" w:rsidP="007B7AB9">
      <w:pPr>
        <w:spacing w:after="0" w:line="240" w:lineRule="auto"/>
      </w:pPr>
      <w:r>
        <w:separator/>
      </w:r>
    </w:p>
  </w:footnote>
  <w:footnote w:type="continuationSeparator" w:id="0">
    <w:p w:rsidR="00F07056" w:rsidRDefault="00F07056" w:rsidP="007B7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85"/>
    <w:multiLevelType w:val="hybridMultilevel"/>
    <w:tmpl w:val="1416F1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A668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B3F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5E41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993D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33531B"/>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995C8E"/>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9B70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335A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B000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83C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33241A"/>
    <w:multiLevelType w:val="hybridMultilevel"/>
    <w:tmpl w:val="2DB4B6D2"/>
    <w:lvl w:ilvl="0" w:tplc="0F766A6C">
      <w:start w:val="2"/>
      <w:numFmt w:val="bullet"/>
      <w:lvlText w:val=""/>
      <w:lvlJc w:val="left"/>
      <w:pPr>
        <w:ind w:left="720" w:hanging="360"/>
      </w:pPr>
      <w:rPr>
        <w:rFonts w:ascii="Wingdings" w:eastAsiaTheme="minorHAnsi" w:hAnsi="Wingdings" w:cstheme="minorBidi" w:hint="default"/>
        <w:i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D75B81"/>
    <w:multiLevelType w:val="hybridMultilevel"/>
    <w:tmpl w:val="4F50181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B249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565F0A"/>
    <w:multiLevelType w:val="multilevel"/>
    <w:tmpl w:val="86E0B89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5">
    <w:nsid w:val="35BF2AA2"/>
    <w:multiLevelType w:val="hybridMultilevel"/>
    <w:tmpl w:val="94F2700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E368CE"/>
    <w:multiLevelType w:val="hybridMultilevel"/>
    <w:tmpl w:val="E634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920698"/>
    <w:multiLevelType w:val="hybridMultilevel"/>
    <w:tmpl w:val="550C0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9710FA"/>
    <w:multiLevelType w:val="hybridMultilevel"/>
    <w:tmpl w:val="0CA2219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B47CE3"/>
    <w:multiLevelType w:val="hybridMultilevel"/>
    <w:tmpl w:val="64E40198"/>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645DF5"/>
    <w:multiLevelType w:val="hybridMultilevel"/>
    <w:tmpl w:val="ACA820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CC603BC"/>
    <w:multiLevelType w:val="multilevel"/>
    <w:tmpl w:val="60A04D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CB5A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F42E05"/>
    <w:multiLevelType w:val="hybridMultilevel"/>
    <w:tmpl w:val="85C087C6"/>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504C9F"/>
    <w:multiLevelType w:val="multilevel"/>
    <w:tmpl w:val="EB40790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0692505"/>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506A3C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BE3F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06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521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0603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9256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5F160E"/>
    <w:multiLevelType w:val="hybridMultilevel"/>
    <w:tmpl w:val="9914104A"/>
    <w:lvl w:ilvl="0" w:tplc="FC56FA6A">
      <w:numFmt w:val="bullet"/>
      <w:lvlText w:val="-"/>
      <w:lvlJc w:val="left"/>
      <w:pPr>
        <w:ind w:left="1068" w:hanging="360"/>
      </w:pPr>
      <w:rPr>
        <w:rFonts w:ascii="Calibri" w:eastAsia="Times New Roman"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C361D2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081F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4A466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745F81"/>
    <w:multiLevelType w:val="hybridMultilevel"/>
    <w:tmpl w:val="70944B50"/>
    <w:lvl w:ilvl="0" w:tplc="17406AFA">
      <w:numFmt w:val="bullet"/>
      <w:lvlText w:val=""/>
      <w:lvlJc w:val="left"/>
      <w:pPr>
        <w:ind w:left="1068" w:hanging="360"/>
      </w:pPr>
      <w:rPr>
        <w:rFonts w:ascii="Wingdings" w:eastAsia="Times New Roman"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76184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41545F"/>
    <w:multiLevelType w:val="hybridMultilevel"/>
    <w:tmpl w:val="16949C7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650D55"/>
    <w:multiLevelType w:val="hybridMultilevel"/>
    <w:tmpl w:val="688AE556"/>
    <w:lvl w:ilvl="0" w:tplc="79426190">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num w:numId="1">
    <w:abstractNumId w:val="0"/>
  </w:num>
  <w:num w:numId="2">
    <w:abstractNumId w:val="36"/>
  </w:num>
  <w:num w:numId="3">
    <w:abstractNumId w:val="19"/>
  </w:num>
  <w:num w:numId="4">
    <w:abstractNumId w:val="27"/>
  </w:num>
  <w:num w:numId="5">
    <w:abstractNumId w:val="26"/>
  </w:num>
  <w:num w:numId="6">
    <w:abstractNumId w:val="13"/>
  </w:num>
  <w:num w:numId="7">
    <w:abstractNumId w:val="20"/>
  </w:num>
  <w:num w:numId="8">
    <w:abstractNumId w:val="10"/>
  </w:num>
  <w:num w:numId="9">
    <w:abstractNumId w:val="28"/>
  </w:num>
  <w:num w:numId="10">
    <w:abstractNumId w:val="21"/>
  </w:num>
  <w:num w:numId="11">
    <w:abstractNumId w:val="8"/>
  </w:num>
  <w:num w:numId="12">
    <w:abstractNumId w:val="22"/>
  </w:num>
  <w:num w:numId="13">
    <w:abstractNumId w:val="35"/>
  </w:num>
  <w:num w:numId="14">
    <w:abstractNumId w:val="16"/>
  </w:num>
  <w:num w:numId="15">
    <w:abstractNumId w:val="18"/>
  </w:num>
  <w:num w:numId="16">
    <w:abstractNumId w:val="34"/>
  </w:num>
  <w:num w:numId="17">
    <w:abstractNumId w:val="25"/>
  </w:num>
  <w:num w:numId="18">
    <w:abstractNumId w:val="1"/>
  </w:num>
  <w:num w:numId="19">
    <w:abstractNumId w:val="29"/>
  </w:num>
  <w:num w:numId="20">
    <w:abstractNumId w:val="37"/>
  </w:num>
  <w:num w:numId="21">
    <w:abstractNumId w:val="32"/>
  </w:num>
  <w:num w:numId="22">
    <w:abstractNumId w:val="33"/>
  </w:num>
  <w:num w:numId="23">
    <w:abstractNumId w:val="9"/>
  </w:num>
  <w:num w:numId="24">
    <w:abstractNumId w:val="31"/>
  </w:num>
  <w:num w:numId="25">
    <w:abstractNumId w:val="4"/>
  </w:num>
  <w:num w:numId="26">
    <w:abstractNumId w:val="30"/>
  </w:num>
  <w:num w:numId="27">
    <w:abstractNumId w:val="2"/>
  </w:num>
  <w:num w:numId="28">
    <w:abstractNumId w:val="7"/>
  </w:num>
  <w:num w:numId="29">
    <w:abstractNumId w:val="3"/>
  </w:num>
  <w:num w:numId="30">
    <w:abstractNumId w:val="38"/>
  </w:num>
  <w:num w:numId="31">
    <w:abstractNumId w:val="11"/>
  </w:num>
  <w:num w:numId="32">
    <w:abstractNumId w:val="12"/>
  </w:num>
  <w:num w:numId="33">
    <w:abstractNumId w:val="15"/>
  </w:num>
  <w:num w:numId="34">
    <w:abstractNumId w:val="23"/>
  </w:num>
  <w:num w:numId="35">
    <w:abstractNumId w:val="39"/>
  </w:num>
  <w:num w:numId="36">
    <w:abstractNumId w:val="17"/>
  </w:num>
  <w:num w:numId="37">
    <w:abstractNumId w:val="24"/>
  </w:num>
  <w:num w:numId="38">
    <w:abstractNumId w:val="6"/>
  </w:num>
  <w:num w:numId="39">
    <w:abstractNumId w:val="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4"/>
    <w:rsid w:val="000559FE"/>
    <w:rsid w:val="00057F43"/>
    <w:rsid w:val="0006346E"/>
    <w:rsid w:val="00066F17"/>
    <w:rsid w:val="0007077A"/>
    <w:rsid w:val="000722EB"/>
    <w:rsid w:val="00083690"/>
    <w:rsid w:val="000858A4"/>
    <w:rsid w:val="00092CAD"/>
    <w:rsid w:val="00097157"/>
    <w:rsid w:val="000B33B0"/>
    <w:rsid w:val="000D3A81"/>
    <w:rsid w:val="000E28E4"/>
    <w:rsid w:val="00112A56"/>
    <w:rsid w:val="00130455"/>
    <w:rsid w:val="0014198D"/>
    <w:rsid w:val="00143A68"/>
    <w:rsid w:val="00152E50"/>
    <w:rsid w:val="00184491"/>
    <w:rsid w:val="0019652E"/>
    <w:rsid w:val="00196EEA"/>
    <w:rsid w:val="001B732E"/>
    <w:rsid w:val="001D716C"/>
    <w:rsid w:val="001F4BD9"/>
    <w:rsid w:val="0026563D"/>
    <w:rsid w:val="0028279B"/>
    <w:rsid w:val="002947BE"/>
    <w:rsid w:val="002B4A26"/>
    <w:rsid w:val="002D0B1D"/>
    <w:rsid w:val="002E62B1"/>
    <w:rsid w:val="002E6973"/>
    <w:rsid w:val="002E7771"/>
    <w:rsid w:val="00307EEF"/>
    <w:rsid w:val="00386F69"/>
    <w:rsid w:val="00393EAD"/>
    <w:rsid w:val="003A39E0"/>
    <w:rsid w:val="003A7170"/>
    <w:rsid w:val="003C0ECF"/>
    <w:rsid w:val="003C4934"/>
    <w:rsid w:val="003E633C"/>
    <w:rsid w:val="003F7263"/>
    <w:rsid w:val="00401C55"/>
    <w:rsid w:val="00407621"/>
    <w:rsid w:val="00414388"/>
    <w:rsid w:val="00430769"/>
    <w:rsid w:val="00443765"/>
    <w:rsid w:val="00463D42"/>
    <w:rsid w:val="00484E80"/>
    <w:rsid w:val="004E515F"/>
    <w:rsid w:val="004E556F"/>
    <w:rsid w:val="004E6605"/>
    <w:rsid w:val="004F1A5A"/>
    <w:rsid w:val="004F26A6"/>
    <w:rsid w:val="00501432"/>
    <w:rsid w:val="00503288"/>
    <w:rsid w:val="00504F89"/>
    <w:rsid w:val="00505444"/>
    <w:rsid w:val="005071C3"/>
    <w:rsid w:val="00507457"/>
    <w:rsid w:val="00536BE4"/>
    <w:rsid w:val="00536C3E"/>
    <w:rsid w:val="005903E0"/>
    <w:rsid w:val="0059087A"/>
    <w:rsid w:val="0059667F"/>
    <w:rsid w:val="005D7D18"/>
    <w:rsid w:val="005E2729"/>
    <w:rsid w:val="005F031E"/>
    <w:rsid w:val="00601019"/>
    <w:rsid w:val="00603D12"/>
    <w:rsid w:val="00612DF3"/>
    <w:rsid w:val="00622572"/>
    <w:rsid w:val="00672DEB"/>
    <w:rsid w:val="00680987"/>
    <w:rsid w:val="00684F47"/>
    <w:rsid w:val="006A391D"/>
    <w:rsid w:val="006B774B"/>
    <w:rsid w:val="006D7C39"/>
    <w:rsid w:val="0070143A"/>
    <w:rsid w:val="007320A6"/>
    <w:rsid w:val="00745557"/>
    <w:rsid w:val="00760056"/>
    <w:rsid w:val="0077037E"/>
    <w:rsid w:val="007814DE"/>
    <w:rsid w:val="00795928"/>
    <w:rsid w:val="00796C0B"/>
    <w:rsid w:val="007B05ED"/>
    <w:rsid w:val="007B6C6D"/>
    <w:rsid w:val="007B7143"/>
    <w:rsid w:val="007B7AB9"/>
    <w:rsid w:val="007E71D1"/>
    <w:rsid w:val="007F4508"/>
    <w:rsid w:val="00801C0B"/>
    <w:rsid w:val="00825446"/>
    <w:rsid w:val="00834160"/>
    <w:rsid w:val="00837F0D"/>
    <w:rsid w:val="0085066C"/>
    <w:rsid w:val="00853C7F"/>
    <w:rsid w:val="00875439"/>
    <w:rsid w:val="00884EEF"/>
    <w:rsid w:val="00890D27"/>
    <w:rsid w:val="00890E8E"/>
    <w:rsid w:val="008C01BD"/>
    <w:rsid w:val="008E16A5"/>
    <w:rsid w:val="0090142E"/>
    <w:rsid w:val="009256D8"/>
    <w:rsid w:val="009451A2"/>
    <w:rsid w:val="00953F4E"/>
    <w:rsid w:val="009570A2"/>
    <w:rsid w:val="009617CC"/>
    <w:rsid w:val="0096321A"/>
    <w:rsid w:val="00971C85"/>
    <w:rsid w:val="00982CA0"/>
    <w:rsid w:val="00993F9E"/>
    <w:rsid w:val="009C35FD"/>
    <w:rsid w:val="009C3668"/>
    <w:rsid w:val="009E4E49"/>
    <w:rsid w:val="009F2454"/>
    <w:rsid w:val="00A426C9"/>
    <w:rsid w:val="00A5023A"/>
    <w:rsid w:val="00A77FB1"/>
    <w:rsid w:val="00A90CB4"/>
    <w:rsid w:val="00A95705"/>
    <w:rsid w:val="00AE2CB3"/>
    <w:rsid w:val="00AE35DD"/>
    <w:rsid w:val="00B0750F"/>
    <w:rsid w:val="00B10A1F"/>
    <w:rsid w:val="00B27C50"/>
    <w:rsid w:val="00B40505"/>
    <w:rsid w:val="00B41FB1"/>
    <w:rsid w:val="00B45E76"/>
    <w:rsid w:val="00B62DF4"/>
    <w:rsid w:val="00B67218"/>
    <w:rsid w:val="00B70B42"/>
    <w:rsid w:val="00B860FF"/>
    <w:rsid w:val="00B922F3"/>
    <w:rsid w:val="00B936FE"/>
    <w:rsid w:val="00BB1C98"/>
    <w:rsid w:val="00BB6A3B"/>
    <w:rsid w:val="00BC5385"/>
    <w:rsid w:val="00BD5CF9"/>
    <w:rsid w:val="00C06154"/>
    <w:rsid w:val="00C07CFA"/>
    <w:rsid w:val="00C22B36"/>
    <w:rsid w:val="00C443F0"/>
    <w:rsid w:val="00C825E3"/>
    <w:rsid w:val="00C9465B"/>
    <w:rsid w:val="00CC5E39"/>
    <w:rsid w:val="00CC74CC"/>
    <w:rsid w:val="00CD383A"/>
    <w:rsid w:val="00D022D7"/>
    <w:rsid w:val="00D03B18"/>
    <w:rsid w:val="00D06656"/>
    <w:rsid w:val="00D14C9C"/>
    <w:rsid w:val="00D17883"/>
    <w:rsid w:val="00D352DF"/>
    <w:rsid w:val="00D37401"/>
    <w:rsid w:val="00D42A40"/>
    <w:rsid w:val="00D62A2D"/>
    <w:rsid w:val="00D6557C"/>
    <w:rsid w:val="00D77194"/>
    <w:rsid w:val="00DA009C"/>
    <w:rsid w:val="00DA3C68"/>
    <w:rsid w:val="00DA7B30"/>
    <w:rsid w:val="00DC578A"/>
    <w:rsid w:val="00DC61F7"/>
    <w:rsid w:val="00DD087F"/>
    <w:rsid w:val="00DD0C56"/>
    <w:rsid w:val="00DE10E4"/>
    <w:rsid w:val="00DE4100"/>
    <w:rsid w:val="00E00901"/>
    <w:rsid w:val="00E430C4"/>
    <w:rsid w:val="00E50287"/>
    <w:rsid w:val="00E81F80"/>
    <w:rsid w:val="00E97E4D"/>
    <w:rsid w:val="00EB4857"/>
    <w:rsid w:val="00ED35C3"/>
    <w:rsid w:val="00EE1A94"/>
    <w:rsid w:val="00F04D82"/>
    <w:rsid w:val="00F07056"/>
    <w:rsid w:val="00F23725"/>
    <w:rsid w:val="00F24D2A"/>
    <w:rsid w:val="00F27C76"/>
    <w:rsid w:val="00F372BA"/>
    <w:rsid w:val="00F55206"/>
    <w:rsid w:val="00F65AD3"/>
    <w:rsid w:val="00F735BA"/>
    <w:rsid w:val="00F90B99"/>
    <w:rsid w:val="00FA5608"/>
    <w:rsid w:val="00FC6A95"/>
    <w:rsid w:val="00FE2594"/>
    <w:rsid w:val="00FF7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webSettings" Target="webSettings.xml"/><Relationship Id="rId12" Type="http://schemas.openxmlformats.org/officeDocument/2006/relationships/hyperlink" Target="mailto:nodechets@cd-essonne.fr" TargetMode="External"/><Relationship Id="rId17" Type="http://schemas.openxmlformats.org/officeDocument/2006/relationships/image" Target="media/image6.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dechets@cd-essonne.fr" TargetMode="External"/><Relationship Id="rId24" Type="http://schemas.openxmlformats.org/officeDocument/2006/relationships/diagramColors" Target="diagrams/colors1.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diagramLayout" Target="diagrams/layout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80D5E3-616E-41A0-B472-38038B196CD2}" type="doc">
      <dgm:prSet loTypeId="urn:microsoft.com/office/officeart/2005/8/layout/vList4" loCatId="list" qsTypeId="urn:microsoft.com/office/officeart/2005/8/quickstyle/simple3" qsCatId="simple" csTypeId="urn:microsoft.com/office/officeart/2005/8/colors/accent5_1" csCatId="accent5" phldr="1"/>
      <dgm:spPr/>
      <dgm:t>
        <a:bodyPr/>
        <a:lstStyle/>
        <a:p>
          <a:endParaRPr lang="fr-FR"/>
        </a:p>
      </dgm:t>
    </dgm:pt>
    <dgm:pt modelId="{132C1B5F-7EB9-4096-AB00-45DF137AE234}">
      <dgm:prSet phldrT="[Texte]" custT="1"/>
      <dgm:spPr/>
      <dgm:t>
        <a:bodyPr/>
        <a:lstStyle/>
        <a:p>
          <a:pPr algn="ctr"/>
          <a:r>
            <a:rPr lang="fr-FR" sz="900" b="1"/>
            <a:t>Nature de l'opération</a:t>
          </a:r>
        </a:p>
        <a:p>
          <a:pPr algn="l"/>
          <a:r>
            <a:rPr lang="fr-FR" sz="900"/>
            <a:t>Un dépôt sauvage est un ensemble de déchets, abandonnés sur la voie publique et d'un volume d'au moins 30m3, localisé sur un site. Les déchets collectés sont : </a:t>
          </a:r>
          <a:endParaRPr lang="fr-FR" sz="900" b="1"/>
        </a:p>
      </dgm:t>
    </dgm:pt>
    <dgm:pt modelId="{740E7ABB-7F93-429C-8615-E29FA703978A}" type="parTrans" cxnId="{6326FD1C-8B67-491D-BEE0-17723D7B73FA}">
      <dgm:prSet/>
      <dgm:spPr/>
      <dgm:t>
        <a:bodyPr/>
        <a:lstStyle/>
        <a:p>
          <a:endParaRPr lang="fr-FR" sz="900"/>
        </a:p>
      </dgm:t>
    </dgm:pt>
    <dgm:pt modelId="{1B6048AD-A688-4636-B0D9-79A329A87BB2}" type="sibTrans" cxnId="{6326FD1C-8B67-491D-BEE0-17723D7B73FA}">
      <dgm:prSet/>
      <dgm:spPr/>
      <dgm:t>
        <a:bodyPr/>
        <a:lstStyle/>
        <a:p>
          <a:endParaRPr lang="fr-FR" sz="900"/>
        </a:p>
      </dgm:t>
    </dgm:pt>
    <dgm:pt modelId="{FB7BF615-B8A8-4690-8EE5-C465DBD366E1}">
      <dgm:prSet phldrT="[Texte]" custT="1"/>
      <dgm:spPr/>
      <dgm:t>
        <a:bodyPr/>
        <a:lstStyle/>
        <a:p>
          <a:pPr algn="ctr"/>
          <a:r>
            <a:rPr lang="fr-FR" sz="900" b="1"/>
            <a:t>Bénéficiaires </a:t>
          </a:r>
        </a:p>
      </dgm:t>
    </dgm:pt>
    <dgm:pt modelId="{42627D5F-1480-4397-AA7A-588B52C59B75}" type="parTrans" cxnId="{7BADF368-300E-4F6D-AD63-CDA64EEB5B57}">
      <dgm:prSet/>
      <dgm:spPr/>
      <dgm:t>
        <a:bodyPr/>
        <a:lstStyle/>
        <a:p>
          <a:endParaRPr lang="fr-FR" sz="900"/>
        </a:p>
      </dgm:t>
    </dgm:pt>
    <dgm:pt modelId="{FB39ED29-0B95-4084-8ABD-B8D2CC33317F}" type="sibTrans" cxnId="{7BADF368-300E-4F6D-AD63-CDA64EEB5B57}">
      <dgm:prSet/>
      <dgm:spPr/>
      <dgm:t>
        <a:bodyPr/>
        <a:lstStyle/>
        <a:p>
          <a:endParaRPr lang="fr-FR" sz="900"/>
        </a:p>
      </dgm:t>
    </dgm:pt>
    <dgm:pt modelId="{B8EAD783-4E09-48EC-9D9E-4F3EC54067DC}">
      <dgm:prSet phldrT="[Texte]" custT="1"/>
      <dgm:spPr/>
      <dgm:t>
        <a:bodyPr/>
        <a:lstStyle/>
        <a:p>
          <a:pPr algn="l"/>
          <a:r>
            <a:rPr lang="fr-FR" sz="900"/>
            <a:t> Les communes</a:t>
          </a:r>
        </a:p>
      </dgm:t>
    </dgm:pt>
    <dgm:pt modelId="{3904D8EC-71BC-4D6A-B120-73692AB7F3C1}" type="parTrans" cxnId="{E99F6458-F198-4FF7-8EF3-678314A4182A}">
      <dgm:prSet/>
      <dgm:spPr/>
      <dgm:t>
        <a:bodyPr/>
        <a:lstStyle/>
        <a:p>
          <a:endParaRPr lang="fr-FR" sz="900"/>
        </a:p>
      </dgm:t>
    </dgm:pt>
    <dgm:pt modelId="{4E8BBDEC-4639-4285-9951-B581AA7FBF5F}" type="sibTrans" cxnId="{E99F6458-F198-4FF7-8EF3-678314A4182A}">
      <dgm:prSet/>
      <dgm:spPr/>
      <dgm:t>
        <a:bodyPr/>
        <a:lstStyle/>
        <a:p>
          <a:endParaRPr lang="fr-FR" sz="900"/>
        </a:p>
      </dgm:t>
    </dgm:pt>
    <dgm:pt modelId="{4169CE3C-17F9-4904-8829-8CB62C3D062C}">
      <dgm:prSet phldrT="[Texte]" custT="1"/>
      <dgm:spPr/>
      <dgm:t>
        <a:bodyPr/>
        <a:lstStyle/>
        <a:p>
          <a:pPr algn="l"/>
          <a:r>
            <a:rPr lang="fr-FR" sz="900"/>
            <a:t> Les établissements publics de coopération intercommunale ayant compétence</a:t>
          </a:r>
        </a:p>
      </dgm:t>
    </dgm:pt>
    <dgm:pt modelId="{93B5F4FC-6CD1-48DE-9C29-3F4F155971C7}" type="parTrans" cxnId="{E2D1B5DE-F717-47CD-859E-6771FEBF54A4}">
      <dgm:prSet/>
      <dgm:spPr/>
      <dgm:t>
        <a:bodyPr/>
        <a:lstStyle/>
        <a:p>
          <a:endParaRPr lang="fr-FR" sz="900"/>
        </a:p>
      </dgm:t>
    </dgm:pt>
    <dgm:pt modelId="{6F2E87DA-B66A-4D29-BCFF-887B625440A7}" type="sibTrans" cxnId="{E2D1B5DE-F717-47CD-859E-6771FEBF54A4}">
      <dgm:prSet/>
      <dgm:spPr/>
      <dgm:t>
        <a:bodyPr/>
        <a:lstStyle/>
        <a:p>
          <a:endParaRPr lang="fr-FR" sz="900"/>
        </a:p>
      </dgm:t>
    </dgm:pt>
    <dgm:pt modelId="{7B2E7B7E-4781-4F11-8E4A-9246D48BCC5A}">
      <dgm:prSet phldrT="[Texte]" custT="1"/>
      <dgm:spPr/>
      <dgm:t>
        <a:bodyPr/>
        <a:lstStyle/>
        <a:p>
          <a:pPr algn="ctr"/>
          <a:r>
            <a:rPr lang="fr-FR" sz="900" b="1"/>
            <a:t>Montant de l’aide potentiellement accordée </a:t>
          </a:r>
        </a:p>
        <a:p>
          <a:pPr algn="just"/>
          <a:r>
            <a:rPr lang="fr-FR" sz="900"/>
            <a:t>Il s'agit d'une </a:t>
          </a:r>
          <a:r>
            <a:rPr lang="fr-FR" sz="900" b="1"/>
            <a:t>aide logistique de mise à disposition de bennes pour évacuer et traiter un dépôt sauvage en milieu urbanisé</a:t>
          </a:r>
          <a:r>
            <a:rPr lang="fr-FR" sz="900"/>
            <a:t>. L'enlèvement du dépôt est pris en charge directement par un prestataire mandaté par le Département. La prestation est réalisée après l'établissement d'un devis validé par le Département. En cas de dispersion des déchets, il appartiendra au bénéficiaire de réaliser un regroupement préalable. </a:t>
          </a:r>
          <a:endParaRPr lang="fr-FR" sz="900" b="1"/>
        </a:p>
      </dgm:t>
    </dgm:pt>
    <dgm:pt modelId="{7F885E01-E7AF-4A2F-85C7-EAE9A32DC802}" type="parTrans" cxnId="{9F421E80-E456-4EAA-986C-25A8B97107C4}">
      <dgm:prSet/>
      <dgm:spPr/>
      <dgm:t>
        <a:bodyPr/>
        <a:lstStyle/>
        <a:p>
          <a:endParaRPr lang="fr-FR" sz="900"/>
        </a:p>
      </dgm:t>
    </dgm:pt>
    <dgm:pt modelId="{D5A18811-79F2-49C0-B4F7-91AC6F9836CC}" type="sibTrans" cxnId="{9F421E80-E456-4EAA-986C-25A8B97107C4}">
      <dgm:prSet/>
      <dgm:spPr/>
      <dgm:t>
        <a:bodyPr/>
        <a:lstStyle/>
        <a:p>
          <a:endParaRPr lang="fr-FR" sz="900"/>
        </a:p>
      </dgm:t>
    </dgm:pt>
    <dgm:pt modelId="{80AA56F3-9149-4220-887C-8D359CAC4887}">
      <dgm:prSet custT="1"/>
      <dgm:spPr/>
      <dgm:t>
        <a:bodyPr/>
        <a:lstStyle/>
        <a:p>
          <a:pPr algn="ctr"/>
          <a:r>
            <a:rPr lang="fr-FR" sz="900" b="1"/>
            <a:t>Condition d'attribution de l'aide</a:t>
          </a:r>
        </a:p>
        <a:p>
          <a:pPr algn="just"/>
          <a:r>
            <a:rPr lang="fr-FR" sz="900"/>
            <a:t>Pour bénéficier de cette aide, la collectivité doit s’engager à implanter sur site le </a:t>
          </a:r>
          <a:r>
            <a:rPr lang="fr-FR" sz="900" b="1"/>
            <a:t>panonceau</a:t>
          </a:r>
          <a:r>
            <a:rPr lang="fr-FR" sz="900"/>
            <a:t> fourni par le Conseil départemental rappelant la réglementation en matière de dépôts sauvages.</a:t>
          </a:r>
        </a:p>
        <a:p>
          <a:pPr algn="just"/>
          <a:r>
            <a:rPr lang="fr-FR" sz="900" b="1"/>
            <a:t>En cas de renouvellement régulier du dépôt (plus de 3 fois sur le même secteur en moins de 3 ans), l’aide logistique sera stoppée et la collectivité sera invitée à mettre en place les équipements (barrières, signalétique, plots…) nécessaires à la préservation du site.</a:t>
          </a:r>
          <a:r>
            <a:rPr lang="fr-FR" sz="900"/>
            <a:t> Ces équipements sont finançables dans le cadre des aides départementales de la politique  de prévention des déchets.</a:t>
          </a:r>
          <a:endParaRPr lang="fr-FR" sz="900" b="1"/>
        </a:p>
      </dgm:t>
    </dgm:pt>
    <dgm:pt modelId="{FBF0AC23-9335-40CF-AFDF-EE5D324E6865}" type="parTrans" cxnId="{4BD1975E-1807-4E0A-9DFB-1A9DE93D8E55}">
      <dgm:prSet/>
      <dgm:spPr/>
      <dgm:t>
        <a:bodyPr/>
        <a:lstStyle/>
        <a:p>
          <a:endParaRPr lang="fr-FR" sz="900"/>
        </a:p>
      </dgm:t>
    </dgm:pt>
    <dgm:pt modelId="{27BBB09B-2FFD-4EB2-BA9C-DC27DCA23B8B}" type="sibTrans" cxnId="{4BD1975E-1807-4E0A-9DFB-1A9DE93D8E55}">
      <dgm:prSet/>
      <dgm:spPr/>
      <dgm:t>
        <a:bodyPr/>
        <a:lstStyle/>
        <a:p>
          <a:endParaRPr lang="fr-FR" sz="900"/>
        </a:p>
      </dgm:t>
    </dgm:pt>
    <dgm:pt modelId="{DE772EF6-2964-431E-920D-68FDC1C38994}">
      <dgm:prSet custT="1"/>
      <dgm:spPr/>
      <dgm:t>
        <a:bodyPr/>
        <a:lstStyle/>
        <a:p>
          <a:pPr algn="ctr"/>
          <a:r>
            <a:rPr lang="fr-FR" sz="900" b="1"/>
            <a:t>Critères de sélection</a:t>
          </a:r>
        </a:p>
        <a:p>
          <a:pPr algn="just"/>
          <a:r>
            <a:rPr lang="fr-FR" sz="900"/>
            <a:t> Les espaces éligibles à cette aide sont </a:t>
          </a:r>
          <a:r>
            <a:rPr lang="fr-FR" sz="900" b="1"/>
            <a:t>les sites publics situés en zone urbanisée, hors terrains naturels et agricoles, présentant un fort taux d’occupation des riverains.</a:t>
          </a:r>
        </a:p>
        <a:p>
          <a:pPr algn="just"/>
          <a:r>
            <a:rPr lang="fr-FR" sz="900" i="1"/>
            <a:t>Les espaces verts, les espaces sportifs, les aires d’accueil des gens du voyage, les voiries et parkings urbains ne sont pas concernés par ce dispositif. Les routes départementales et nationales, qui font l’objet de modalités spécifiques d’entretien, ne sont pas concernées par ce dispositif.</a:t>
          </a:r>
        </a:p>
        <a:p>
          <a:pPr algn="just"/>
          <a:r>
            <a:rPr lang="fr-FR" sz="900"/>
            <a:t>Cette </a:t>
          </a:r>
          <a:r>
            <a:rPr lang="fr-FR" sz="900" b="1"/>
            <a:t>aide logistique est attribuée au maximum 2 fois par an </a:t>
          </a:r>
          <a:r>
            <a:rPr lang="fr-FR" sz="900"/>
            <a:t>(pour une capacité totale de 30 m3) pour un même territoire communal. Ce principe se cumule avec les aides de la fiche 1.1.</a:t>
          </a:r>
        </a:p>
        <a:p>
          <a:pPr algn="just"/>
          <a:r>
            <a:rPr lang="fr-FR" sz="900"/>
            <a:t>Cette aide est cumulable avec l’assistance logistique proposée annuellement par le Conseil départemental dans le cadre de la manifestation départementale « Essonne verte - Essonne propre » pour l’organisation de chantiers de nettoyage avec des bénévoles.</a:t>
          </a:r>
          <a:endParaRPr lang="fr-FR" sz="900" b="1" i="1"/>
        </a:p>
      </dgm:t>
    </dgm:pt>
    <dgm:pt modelId="{F03BEAF1-C61C-4AF6-AF27-415EDA117318}" type="parTrans" cxnId="{A6885C25-CF82-4AC8-8C19-207DE76B51BC}">
      <dgm:prSet/>
      <dgm:spPr/>
      <dgm:t>
        <a:bodyPr/>
        <a:lstStyle/>
        <a:p>
          <a:endParaRPr lang="fr-FR" sz="900"/>
        </a:p>
      </dgm:t>
    </dgm:pt>
    <dgm:pt modelId="{A3D48204-FEFF-4744-BBB3-82E83C3BA963}" type="sibTrans" cxnId="{A6885C25-CF82-4AC8-8C19-207DE76B51BC}">
      <dgm:prSet/>
      <dgm:spPr/>
      <dgm:t>
        <a:bodyPr/>
        <a:lstStyle/>
        <a:p>
          <a:endParaRPr lang="fr-FR" sz="900"/>
        </a:p>
      </dgm:t>
    </dgm:pt>
    <dgm:pt modelId="{5FAA888C-BC58-4FA2-AB5F-C2D9D24855F6}">
      <dgm:prSet custT="1"/>
      <dgm:spPr/>
      <dgm:t>
        <a:bodyPr/>
        <a:lstStyle/>
        <a:p>
          <a:pPr algn="just"/>
          <a:endParaRPr lang="fr-FR" sz="300"/>
        </a:p>
      </dgm:t>
    </dgm:pt>
    <dgm:pt modelId="{713BB675-5D88-4DDB-AEA6-706C57AC3076}" type="parTrans" cxnId="{CEB9DE7A-9B9B-4DA8-98F5-9DCD1A266373}">
      <dgm:prSet/>
      <dgm:spPr/>
      <dgm:t>
        <a:bodyPr/>
        <a:lstStyle/>
        <a:p>
          <a:endParaRPr lang="fr-FR"/>
        </a:p>
      </dgm:t>
    </dgm:pt>
    <dgm:pt modelId="{CE57E644-DD81-43CB-A984-5A7A91886DBF}" type="sibTrans" cxnId="{CEB9DE7A-9B9B-4DA8-98F5-9DCD1A266373}">
      <dgm:prSet/>
      <dgm:spPr/>
      <dgm:t>
        <a:bodyPr/>
        <a:lstStyle/>
        <a:p>
          <a:endParaRPr lang="fr-FR"/>
        </a:p>
      </dgm:t>
    </dgm:pt>
    <dgm:pt modelId="{A817CDF5-E402-4DC1-9BA6-0C96A8775657}">
      <dgm:prSet phldrT="[Texte]" custT="1"/>
      <dgm:spPr/>
      <dgm:t>
        <a:bodyPr/>
        <a:lstStyle/>
        <a:p>
          <a:pPr algn="l"/>
          <a:r>
            <a:rPr lang="fr-FR" sz="900"/>
            <a:t> Les déchets ménagers et assimilés (plastiques, déchets organiques, verre, métal, gravats, ...),</a:t>
          </a:r>
        </a:p>
      </dgm:t>
    </dgm:pt>
    <dgm:pt modelId="{BEDE0242-00EB-4728-9A1B-C0677AE1CA27}" type="parTrans" cxnId="{93603DE2-2CDB-42CB-B7AB-7AAB2A5EA85F}">
      <dgm:prSet/>
      <dgm:spPr/>
      <dgm:t>
        <a:bodyPr/>
        <a:lstStyle/>
        <a:p>
          <a:endParaRPr lang="fr-FR"/>
        </a:p>
      </dgm:t>
    </dgm:pt>
    <dgm:pt modelId="{810B4C51-2B48-4F3B-83E3-DB7490D5FF2C}" type="sibTrans" cxnId="{93603DE2-2CDB-42CB-B7AB-7AAB2A5EA85F}">
      <dgm:prSet/>
      <dgm:spPr/>
      <dgm:t>
        <a:bodyPr/>
        <a:lstStyle/>
        <a:p>
          <a:endParaRPr lang="fr-FR"/>
        </a:p>
      </dgm:t>
    </dgm:pt>
    <dgm:pt modelId="{A37A2405-DE6B-4C7E-A864-8D54A82AE0B1}">
      <dgm:prSet phldrT="[Texte]" custT="1"/>
      <dgm:spPr/>
      <dgm:t>
        <a:bodyPr/>
        <a:lstStyle/>
        <a:p>
          <a:pPr algn="l"/>
          <a:r>
            <a:rPr lang="fr-FR" sz="900"/>
            <a:t> Les déchets verts,</a:t>
          </a:r>
        </a:p>
      </dgm:t>
    </dgm:pt>
    <dgm:pt modelId="{015A0D7D-F32D-485E-A355-F3835E594CEF}" type="parTrans" cxnId="{2A85084E-FCB1-4ADF-AAA7-771B0BF08F4D}">
      <dgm:prSet/>
      <dgm:spPr/>
      <dgm:t>
        <a:bodyPr/>
        <a:lstStyle/>
        <a:p>
          <a:endParaRPr lang="fr-FR"/>
        </a:p>
      </dgm:t>
    </dgm:pt>
    <dgm:pt modelId="{896B850A-599C-48AE-ABEB-4EE25F189B88}" type="sibTrans" cxnId="{2A85084E-FCB1-4ADF-AAA7-771B0BF08F4D}">
      <dgm:prSet/>
      <dgm:spPr/>
      <dgm:t>
        <a:bodyPr/>
        <a:lstStyle/>
        <a:p>
          <a:endParaRPr lang="fr-FR"/>
        </a:p>
      </dgm:t>
    </dgm:pt>
    <dgm:pt modelId="{5B864F6C-1DEB-43C0-B720-62EA5497AEF4}">
      <dgm:prSet phldrT="[Texte]" custT="1"/>
      <dgm:spPr/>
      <dgm:t>
        <a:bodyPr/>
        <a:lstStyle/>
        <a:p>
          <a:pPr algn="l"/>
          <a:r>
            <a:rPr lang="fr-FR" sz="900"/>
            <a:t> Les déchets d'équipements électriques et électroniques  (DEEE) vétustes,</a:t>
          </a:r>
        </a:p>
      </dgm:t>
    </dgm:pt>
    <dgm:pt modelId="{BBFF7D89-475F-4F98-9C4A-7EFFA8047BCD}" type="parTrans" cxnId="{DFFDF6D6-0426-4C80-B4D8-129D35881F42}">
      <dgm:prSet/>
      <dgm:spPr/>
      <dgm:t>
        <a:bodyPr/>
        <a:lstStyle/>
        <a:p>
          <a:endParaRPr lang="fr-FR"/>
        </a:p>
      </dgm:t>
    </dgm:pt>
    <dgm:pt modelId="{CC170096-93A8-4FF6-8300-834CBD649662}" type="sibTrans" cxnId="{DFFDF6D6-0426-4C80-B4D8-129D35881F42}">
      <dgm:prSet/>
      <dgm:spPr/>
      <dgm:t>
        <a:bodyPr/>
        <a:lstStyle/>
        <a:p>
          <a:endParaRPr lang="fr-FR"/>
        </a:p>
      </dgm:t>
    </dgm:pt>
    <dgm:pt modelId="{585843DF-8888-40DF-A517-03229F0FC865}">
      <dgm:prSet phldrT="[Texte]" custT="1"/>
      <dgm:spPr/>
      <dgm:t>
        <a:bodyPr/>
        <a:lstStyle/>
        <a:p>
          <a:pPr algn="l"/>
          <a:r>
            <a:rPr lang="fr-FR" sz="900"/>
            <a:t> Le bois traité,</a:t>
          </a:r>
        </a:p>
      </dgm:t>
    </dgm:pt>
    <dgm:pt modelId="{AF2943D0-73F0-419D-A092-0DF278774DDE}" type="parTrans" cxnId="{A7728168-F9F2-4A7B-981C-B34C42128317}">
      <dgm:prSet/>
      <dgm:spPr/>
      <dgm:t>
        <a:bodyPr/>
        <a:lstStyle/>
        <a:p>
          <a:endParaRPr lang="fr-FR"/>
        </a:p>
      </dgm:t>
    </dgm:pt>
    <dgm:pt modelId="{BA98C628-2DB3-4EA9-95EE-188C5EDEF35A}" type="sibTrans" cxnId="{A7728168-F9F2-4A7B-981C-B34C42128317}">
      <dgm:prSet/>
      <dgm:spPr/>
      <dgm:t>
        <a:bodyPr/>
        <a:lstStyle/>
        <a:p>
          <a:endParaRPr lang="fr-FR"/>
        </a:p>
      </dgm:t>
    </dgm:pt>
    <dgm:pt modelId="{BC8E9892-198B-4B98-9BC8-5C7F739F9414}">
      <dgm:prSet phldrT="[Texte]" custT="1"/>
      <dgm:spPr/>
      <dgm:t>
        <a:bodyPr/>
        <a:lstStyle/>
        <a:p>
          <a:pPr algn="l"/>
          <a:r>
            <a:rPr lang="fr-FR" sz="900"/>
            <a:t> Certains déchets toxiques ménagers (pots de peinture, batteries, pneus, bouteilles de gaz...),</a:t>
          </a:r>
        </a:p>
      </dgm:t>
    </dgm:pt>
    <dgm:pt modelId="{DDC49338-894C-4FB4-9871-EF07071595F5}" type="parTrans" cxnId="{99374034-F2CF-461C-848E-D7BFEA4A3F9B}">
      <dgm:prSet/>
      <dgm:spPr/>
      <dgm:t>
        <a:bodyPr/>
        <a:lstStyle/>
        <a:p>
          <a:endParaRPr lang="fr-FR"/>
        </a:p>
      </dgm:t>
    </dgm:pt>
    <dgm:pt modelId="{F7857923-6A15-472A-831E-6242F802EBD5}" type="sibTrans" cxnId="{99374034-F2CF-461C-848E-D7BFEA4A3F9B}">
      <dgm:prSet/>
      <dgm:spPr/>
      <dgm:t>
        <a:bodyPr/>
        <a:lstStyle/>
        <a:p>
          <a:endParaRPr lang="fr-FR"/>
        </a:p>
      </dgm:t>
    </dgm:pt>
    <dgm:pt modelId="{CC158CEC-D19A-493B-8EF6-94EC2D3551F8}">
      <dgm:prSet phldrT="[Texte]" custT="1"/>
      <dgm:spPr/>
      <dgm:t>
        <a:bodyPr/>
        <a:lstStyle/>
        <a:p>
          <a:pPr algn="l"/>
          <a:r>
            <a:rPr lang="fr-FR" sz="900"/>
            <a:t> Les DEEE, les déchets toxiques et le bois traités doivent faire l'objet d'un tri préalable et ils doivent être séparés du reste du dépôt sauvage. </a:t>
          </a:r>
        </a:p>
      </dgm:t>
    </dgm:pt>
    <dgm:pt modelId="{E9B8A98C-4BAD-415C-B11D-409D8C465870}" type="parTrans" cxnId="{910B3CC0-5A42-497E-821D-DC313F316F81}">
      <dgm:prSet/>
      <dgm:spPr/>
      <dgm:t>
        <a:bodyPr/>
        <a:lstStyle/>
        <a:p>
          <a:endParaRPr lang="fr-FR"/>
        </a:p>
      </dgm:t>
    </dgm:pt>
    <dgm:pt modelId="{4A27EFAA-597F-4A51-90FF-82E2312A408A}" type="sibTrans" cxnId="{910B3CC0-5A42-497E-821D-DC313F316F81}">
      <dgm:prSet/>
      <dgm:spPr/>
      <dgm:t>
        <a:bodyPr/>
        <a:lstStyle/>
        <a:p>
          <a:endParaRPr lang="fr-FR"/>
        </a:p>
      </dgm:t>
    </dgm:pt>
    <dgm:pt modelId="{9B29ACE3-9B58-480F-94D9-E8031AE9E70D}">
      <dgm:prSet custT="1"/>
      <dgm:spPr/>
      <dgm:t>
        <a:bodyPr/>
        <a:lstStyle/>
        <a:p>
          <a:pPr algn="ctr">
            <a:spcAft>
              <a:spcPct val="35000"/>
            </a:spcAft>
          </a:pPr>
          <a:r>
            <a:rPr lang="fr-FR" sz="900" b="1"/>
            <a:t>Les déchets interdits  </a:t>
          </a:r>
          <a:endParaRPr lang="fr-FR" sz="900" b="0"/>
        </a:p>
      </dgm:t>
    </dgm:pt>
    <dgm:pt modelId="{4A86D15D-CC67-443B-89E5-798581AE31DA}" type="parTrans" cxnId="{27A86961-6DA2-4C29-A76A-B5318DE690A5}">
      <dgm:prSet/>
      <dgm:spPr/>
      <dgm:t>
        <a:bodyPr/>
        <a:lstStyle/>
        <a:p>
          <a:endParaRPr lang="fr-FR"/>
        </a:p>
      </dgm:t>
    </dgm:pt>
    <dgm:pt modelId="{11C25424-FDFD-452F-AEE0-0045934BA4CA}" type="sibTrans" cxnId="{27A86961-6DA2-4C29-A76A-B5318DE690A5}">
      <dgm:prSet/>
      <dgm:spPr/>
      <dgm:t>
        <a:bodyPr/>
        <a:lstStyle/>
        <a:p>
          <a:endParaRPr lang="fr-FR"/>
        </a:p>
      </dgm:t>
    </dgm:pt>
    <dgm:pt modelId="{1BF80C5E-144A-4548-81A7-CD958B9BD562}">
      <dgm:prSet custT="1"/>
      <dgm:spPr/>
      <dgm:t>
        <a:bodyPr/>
        <a:lstStyle/>
        <a:p>
          <a:pPr algn="l"/>
          <a:endParaRPr lang="fr-FR" sz="900"/>
        </a:p>
      </dgm:t>
    </dgm:pt>
    <dgm:pt modelId="{5EC7AEA7-5A53-4D12-8664-CBB086508E9F}" type="parTrans" cxnId="{56D630E9-92EE-4F6C-B227-C493CB2138C8}">
      <dgm:prSet/>
      <dgm:spPr/>
      <dgm:t>
        <a:bodyPr/>
        <a:lstStyle/>
        <a:p>
          <a:endParaRPr lang="fr-FR"/>
        </a:p>
      </dgm:t>
    </dgm:pt>
    <dgm:pt modelId="{565BBFAD-10C6-4218-A9FD-06A77B1018C3}" type="sibTrans" cxnId="{56D630E9-92EE-4F6C-B227-C493CB2138C8}">
      <dgm:prSet/>
      <dgm:spPr/>
      <dgm:t>
        <a:bodyPr/>
        <a:lstStyle/>
        <a:p>
          <a:endParaRPr lang="fr-FR"/>
        </a:p>
      </dgm:t>
    </dgm:pt>
    <dgm:pt modelId="{FC583AE7-A774-4A92-B332-20EE5F37B865}">
      <dgm:prSet custT="1"/>
      <dgm:spPr/>
      <dgm:t>
        <a:bodyPr/>
        <a:lstStyle/>
        <a:p>
          <a:r>
            <a:rPr lang="fr-FR" sz="900" b="0"/>
            <a:t> Les déchets industriels toxiques,</a:t>
          </a:r>
          <a:endParaRPr lang="fr-FR" sz="900"/>
        </a:p>
      </dgm:t>
    </dgm:pt>
    <dgm:pt modelId="{18B2B852-5E4C-40E8-9F3E-E97714D6A603}" type="parTrans" cxnId="{DD84F0DD-57B0-441D-94E6-8AB7DE010B99}">
      <dgm:prSet/>
      <dgm:spPr/>
      <dgm:t>
        <a:bodyPr/>
        <a:lstStyle/>
        <a:p>
          <a:endParaRPr lang="fr-FR"/>
        </a:p>
      </dgm:t>
    </dgm:pt>
    <dgm:pt modelId="{F2098336-5D08-4378-A35E-124C3E8B07C0}" type="sibTrans" cxnId="{DD84F0DD-57B0-441D-94E6-8AB7DE010B99}">
      <dgm:prSet/>
      <dgm:spPr/>
      <dgm:t>
        <a:bodyPr/>
        <a:lstStyle/>
        <a:p>
          <a:endParaRPr lang="fr-FR"/>
        </a:p>
      </dgm:t>
    </dgm:pt>
    <dgm:pt modelId="{462857DD-7817-4AC0-AB89-99CD4AECE3EC}">
      <dgm:prSet custT="1"/>
      <dgm:spPr/>
      <dgm:t>
        <a:bodyPr/>
        <a:lstStyle/>
        <a:p>
          <a:r>
            <a:rPr lang="fr-FR" sz="900" b="0"/>
            <a:t> L'amiante,</a:t>
          </a:r>
        </a:p>
      </dgm:t>
    </dgm:pt>
    <dgm:pt modelId="{4C2E3655-132C-4534-8728-6DB7DB46C1A6}" type="parTrans" cxnId="{7A9E009D-45D1-438B-ADB6-58E2E55AE21A}">
      <dgm:prSet/>
      <dgm:spPr/>
      <dgm:t>
        <a:bodyPr/>
        <a:lstStyle/>
        <a:p>
          <a:endParaRPr lang="fr-FR"/>
        </a:p>
      </dgm:t>
    </dgm:pt>
    <dgm:pt modelId="{1E9271DA-3BDF-46D1-8A81-E2B7304888CF}" type="sibTrans" cxnId="{7A9E009D-45D1-438B-ADB6-58E2E55AE21A}">
      <dgm:prSet/>
      <dgm:spPr/>
      <dgm:t>
        <a:bodyPr/>
        <a:lstStyle/>
        <a:p>
          <a:endParaRPr lang="fr-FR"/>
        </a:p>
      </dgm:t>
    </dgm:pt>
    <dgm:pt modelId="{F4BFFF0C-DB0C-4B6E-812C-F272A62C8E74}">
      <dgm:prSet custT="1"/>
      <dgm:spPr/>
      <dgm:t>
        <a:bodyPr/>
        <a:lstStyle/>
        <a:p>
          <a:r>
            <a:rPr lang="fr-FR" sz="900" b="0"/>
            <a:t> Les déchets issus de l'activité de la collectivité,</a:t>
          </a:r>
        </a:p>
      </dgm:t>
    </dgm:pt>
    <dgm:pt modelId="{E382F8E9-3DF4-4FF2-ADA4-6697E7E9FAFB}" type="parTrans" cxnId="{45B8B756-9BDE-49B9-825D-2B9E28CE4E11}">
      <dgm:prSet/>
      <dgm:spPr/>
      <dgm:t>
        <a:bodyPr/>
        <a:lstStyle/>
        <a:p>
          <a:endParaRPr lang="fr-FR"/>
        </a:p>
      </dgm:t>
    </dgm:pt>
    <dgm:pt modelId="{8C188C0C-8EF0-4244-B4F0-39C72CB2CABD}" type="sibTrans" cxnId="{45B8B756-9BDE-49B9-825D-2B9E28CE4E11}">
      <dgm:prSet/>
      <dgm:spPr/>
      <dgm:t>
        <a:bodyPr/>
        <a:lstStyle/>
        <a:p>
          <a:endParaRPr lang="fr-FR"/>
        </a:p>
      </dgm:t>
    </dgm:pt>
    <dgm:pt modelId="{89CFAB26-B3D4-4BE1-97E3-501B91582EE0}">
      <dgm:prSet custT="1"/>
      <dgm:spPr/>
      <dgm:t>
        <a:bodyPr/>
        <a:lstStyle/>
        <a:p>
          <a:r>
            <a:rPr lang="fr-FR" sz="900" b="0"/>
            <a:t> Les épaves de véhicules immatriculées.</a:t>
          </a:r>
          <a:endParaRPr lang="fr-FR" sz="900"/>
        </a:p>
      </dgm:t>
    </dgm:pt>
    <dgm:pt modelId="{AB5D2FAE-6CD2-4F45-9BE9-9E6F3FE07A9F}" type="parTrans" cxnId="{A71240DB-629F-4A99-9515-748ECABE53B8}">
      <dgm:prSet/>
      <dgm:spPr/>
      <dgm:t>
        <a:bodyPr/>
        <a:lstStyle/>
        <a:p>
          <a:endParaRPr lang="fr-FR"/>
        </a:p>
      </dgm:t>
    </dgm:pt>
    <dgm:pt modelId="{50580E41-2162-4591-AE98-0F676C31FC4F}" type="sibTrans" cxnId="{A71240DB-629F-4A99-9515-748ECABE53B8}">
      <dgm:prSet/>
      <dgm:spPr/>
      <dgm:t>
        <a:bodyPr/>
        <a:lstStyle/>
        <a:p>
          <a:endParaRPr lang="fr-FR"/>
        </a:p>
      </dgm:t>
    </dgm:pt>
    <dgm:pt modelId="{C717ABEB-C14B-4463-9EB7-DD7EB9C9018D}" type="pres">
      <dgm:prSet presAssocID="{8E80D5E3-616E-41A0-B472-38038B196CD2}" presName="linear" presStyleCnt="0">
        <dgm:presLayoutVars>
          <dgm:dir/>
          <dgm:resizeHandles val="exact"/>
        </dgm:presLayoutVars>
      </dgm:prSet>
      <dgm:spPr/>
      <dgm:t>
        <a:bodyPr/>
        <a:lstStyle/>
        <a:p>
          <a:endParaRPr lang="fr-FR"/>
        </a:p>
      </dgm:t>
    </dgm:pt>
    <dgm:pt modelId="{868678CF-72F4-426F-BCA9-5F2BF149A078}" type="pres">
      <dgm:prSet presAssocID="{132C1B5F-7EB9-4096-AB00-45DF137AE234}" presName="comp" presStyleCnt="0"/>
      <dgm:spPr/>
    </dgm:pt>
    <dgm:pt modelId="{A516B9CD-FC43-4E41-AB0D-C33094F40CA6}" type="pres">
      <dgm:prSet presAssocID="{132C1B5F-7EB9-4096-AB00-45DF137AE234}" presName="box" presStyleLbl="node1" presStyleIdx="0" presStyleCnt="6" custScaleY="262050"/>
      <dgm:spPr/>
      <dgm:t>
        <a:bodyPr/>
        <a:lstStyle/>
        <a:p>
          <a:endParaRPr lang="fr-FR"/>
        </a:p>
      </dgm:t>
    </dgm:pt>
    <dgm:pt modelId="{1C3A9D49-1AD1-44C0-9868-38AC8D798B4F}" type="pres">
      <dgm:prSet presAssocID="{132C1B5F-7EB9-4096-AB00-45DF137AE234}" presName="img" presStyleLbl="fgImgPlace1" presStyleIdx="0" presStyleCnt="6" custScaleX="93711" custScaleY="280293"/>
      <dgm:spPr/>
    </dgm:pt>
    <dgm:pt modelId="{0728BA90-3280-4767-8F5F-A5BB54E895BA}" type="pres">
      <dgm:prSet presAssocID="{132C1B5F-7EB9-4096-AB00-45DF137AE234}" presName="text" presStyleLbl="node1" presStyleIdx="0" presStyleCnt="6">
        <dgm:presLayoutVars>
          <dgm:bulletEnabled val="1"/>
        </dgm:presLayoutVars>
      </dgm:prSet>
      <dgm:spPr/>
      <dgm:t>
        <a:bodyPr/>
        <a:lstStyle/>
        <a:p>
          <a:endParaRPr lang="fr-FR"/>
        </a:p>
      </dgm:t>
    </dgm:pt>
    <dgm:pt modelId="{31789EF0-102F-42CC-8D7C-53C2B325F01B}" type="pres">
      <dgm:prSet presAssocID="{1B6048AD-A688-4636-B0D9-79A329A87BB2}" presName="spacer" presStyleCnt="0"/>
      <dgm:spPr/>
    </dgm:pt>
    <dgm:pt modelId="{CCF18552-A7C7-47DE-B7EE-848B5BF8C30F}" type="pres">
      <dgm:prSet presAssocID="{9B29ACE3-9B58-480F-94D9-E8031AE9E70D}" presName="comp" presStyleCnt="0"/>
      <dgm:spPr/>
    </dgm:pt>
    <dgm:pt modelId="{C1524874-0FC7-4AEE-8A69-0AE3316CEA4F}" type="pres">
      <dgm:prSet presAssocID="{9B29ACE3-9B58-480F-94D9-E8031AE9E70D}" presName="box" presStyleLbl="node1" presStyleIdx="1" presStyleCnt="6" custScaleY="156093" custLinFactNeighborY="1393"/>
      <dgm:spPr/>
      <dgm:t>
        <a:bodyPr/>
        <a:lstStyle/>
        <a:p>
          <a:endParaRPr lang="fr-FR"/>
        </a:p>
      </dgm:t>
    </dgm:pt>
    <dgm:pt modelId="{BDE5CC91-A398-4B20-A334-426DF975B42B}" type="pres">
      <dgm:prSet presAssocID="{9B29ACE3-9B58-480F-94D9-E8031AE9E70D}" presName="img" presStyleLbl="fgImgPlace1" presStyleIdx="1" presStyleCnt="6" custScaleY="170877"/>
      <dgm:spPr/>
      <dgm:t>
        <a:bodyPr/>
        <a:lstStyle/>
        <a:p>
          <a:endParaRPr lang="fr-FR"/>
        </a:p>
      </dgm:t>
    </dgm:pt>
    <dgm:pt modelId="{17DEC742-3557-4AD2-89C6-38219EB074B0}" type="pres">
      <dgm:prSet presAssocID="{9B29ACE3-9B58-480F-94D9-E8031AE9E70D}" presName="text" presStyleLbl="node1" presStyleIdx="1" presStyleCnt="6">
        <dgm:presLayoutVars>
          <dgm:bulletEnabled val="1"/>
        </dgm:presLayoutVars>
      </dgm:prSet>
      <dgm:spPr/>
      <dgm:t>
        <a:bodyPr/>
        <a:lstStyle/>
        <a:p>
          <a:endParaRPr lang="fr-FR"/>
        </a:p>
      </dgm:t>
    </dgm:pt>
    <dgm:pt modelId="{3F830139-17C2-49E2-BB11-DFB1FBB11962}" type="pres">
      <dgm:prSet presAssocID="{11C25424-FDFD-452F-AEE0-0045934BA4CA}" presName="spacer" presStyleCnt="0"/>
      <dgm:spPr/>
    </dgm:pt>
    <dgm:pt modelId="{CEA1F867-CE4E-459C-8785-09A7CCFC86FD}" type="pres">
      <dgm:prSet presAssocID="{FB7BF615-B8A8-4690-8EE5-C465DBD366E1}" presName="comp" presStyleCnt="0"/>
      <dgm:spPr/>
    </dgm:pt>
    <dgm:pt modelId="{3E674933-ADF1-4377-8721-E08177FC036B}" type="pres">
      <dgm:prSet presAssocID="{FB7BF615-B8A8-4690-8EE5-C465DBD366E1}" presName="box" presStyleLbl="node1" presStyleIdx="2" presStyleCnt="6" custScaleY="108124"/>
      <dgm:spPr/>
      <dgm:t>
        <a:bodyPr/>
        <a:lstStyle/>
        <a:p>
          <a:endParaRPr lang="fr-FR"/>
        </a:p>
      </dgm:t>
    </dgm:pt>
    <dgm:pt modelId="{ADFF2722-1F81-4AF8-A59A-5E843208A687}" type="pres">
      <dgm:prSet presAssocID="{FB7BF615-B8A8-4690-8EE5-C465DBD366E1}" presName="img" presStyleLbl="fgImgPlace1" presStyleIdx="2" presStyleCnt="6" custScaleY="93051"/>
      <dgm:spPr/>
    </dgm:pt>
    <dgm:pt modelId="{DC448D82-F43C-4393-8F84-5EC952CA5491}" type="pres">
      <dgm:prSet presAssocID="{FB7BF615-B8A8-4690-8EE5-C465DBD366E1}" presName="text" presStyleLbl="node1" presStyleIdx="2" presStyleCnt="6">
        <dgm:presLayoutVars>
          <dgm:bulletEnabled val="1"/>
        </dgm:presLayoutVars>
      </dgm:prSet>
      <dgm:spPr/>
      <dgm:t>
        <a:bodyPr/>
        <a:lstStyle/>
        <a:p>
          <a:endParaRPr lang="fr-FR"/>
        </a:p>
      </dgm:t>
    </dgm:pt>
    <dgm:pt modelId="{67D109E2-67B9-4FCD-928E-28CD94C27DFD}" type="pres">
      <dgm:prSet presAssocID="{FB39ED29-0B95-4084-8ABD-B8D2CC33317F}" presName="spacer" presStyleCnt="0"/>
      <dgm:spPr/>
    </dgm:pt>
    <dgm:pt modelId="{AD7E2FBA-FC47-444B-9BC1-E35BBDF3B0F3}" type="pres">
      <dgm:prSet presAssocID="{7B2E7B7E-4781-4F11-8E4A-9246D48BCC5A}" presName="comp" presStyleCnt="0"/>
      <dgm:spPr/>
    </dgm:pt>
    <dgm:pt modelId="{3938C200-5BB9-4074-8213-8D6B40A34785}" type="pres">
      <dgm:prSet presAssocID="{7B2E7B7E-4781-4F11-8E4A-9246D48BCC5A}" presName="box" presStyleLbl="node1" presStyleIdx="3" presStyleCnt="6" custScaleY="145966"/>
      <dgm:spPr/>
      <dgm:t>
        <a:bodyPr/>
        <a:lstStyle/>
        <a:p>
          <a:endParaRPr lang="fr-FR"/>
        </a:p>
      </dgm:t>
    </dgm:pt>
    <dgm:pt modelId="{3D2EFA58-C944-4A33-9DB1-9C0778A5EA81}" type="pres">
      <dgm:prSet presAssocID="{7B2E7B7E-4781-4F11-8E4A-9246D48BCC5A}" presName="img" presStyleLbl="fgImgPlace1" presStyleIdx="3" presStyleCnt="6" custScaleX="95512" custScaleY="141496"/>
      <dgm:spPr/>
    </dgm:pt>
    <dgm:pt modelId="{5EA06C8A-2636-40FE-93A4-1DA721A7D3C5}" type="pres">
      <dgm:prSet presAssocID="{7B2E7B7E-4781-4F11-8E4A-9246D48BCC5A}" presName="text" presStyleLbl="node1" presStyleIdx="3" presStyleCnt="6">
        <dgm:presLayoutVars>
          <dgm:bulletEnabled val="1"/>
        </dgm:presLayoutVars>
      </dgm:prSet>
      <dgm:spPr/>
      <dgm:t>
        <a:bodyPr/>
        <a:lstStyle/>
        <a:p>
          <a:endParaRPr lang="fr-FR"/>
        </a:p>
      </dgm:t>
    </dgm:pt>
    <dgm:pt modelId="{502773B5-50E7-4AFE-B611-786AB4766945}" type="pres">
      <dgm:prSet presAssocID="{D5A18811-79F2-49C0-B4F7-91AC6F9836CC}" presName="spacer" presStyleCnt="0"/>
      <dgm:spPr/>
    </dgm:pt>
    <dgm:pt modelId="{EA6D94C5-84D2-402F-B91F-C87F17442058}" type="pres">
      <dgm:prSet presAssocID="{80AA56F3-9149-4220-887C-8D359CAC4887}" presName="comp" presStyleCnt="0"/>
      <dgm:spPr/>
    </dgm:pt>
    <dgm:pt modelId="{C517B293-330D-4E7B-9E39-2AFDF2BB1C69}" type="pres">
      <dgm:prSet presAssocID="{80AA56F3-9149-4220-887C-8D359CAC4887}" presName="box" presStyleLbl="node1" presStyleIdx="4" presStyleCnt="6" custScaleY="192454"/>
      <dgm:spPr/>
      <dgm:t>
        <a:bodyPr/>
        <a:lstStyle/>
        <a:p>
          <a:endParaRPr lang="fr-FR"/>
        </a:p>
      </dgm:t>
    </dgm:pt>
    <dgm:pt modelId="{B5B01D65-DDE4-419A-A95F-66F37EF28598}" type="pres">
      <dgm:prSet presAssocID="{80AA56F3-9149-4220-887C-8D359CAC4887}" presName="img" presStyleLbl="fgImgPlace1" presStyleIdx="4" presStyleCnt="6" custScaleX="98880" custScaleY="208389"/>
      <dgm:spPr/>
    </dgm:pt>
    <dgm:pt modelId="{958C90F7-9A7C-4224-9CA9-F89394EB3AF5}" type="pres">
      <dgm:prSet presAssocID="{80AA56F3-9149-4220-887C-8D359CAC4887}" presName="text" presStyleLbl="node1" presStyleIdx="4" presStyleCnt="6">
        <dgm:presLayoutVars>
          <dgm:bulletEnabled val="1"/>
        </dgm:presLayoutVars>
      </dgm:prSet>
      <dgm:spPr/>
      <dgm:t>
        <a:bodyPr/>
        <a:lstStyle/>
        <a:p>
          <a:endParaRPr lang="fr-FR"/>
        </a:p>
      </dgm:t>
    </dgm:pt>
    <dgm:pt modelId="{81420B40-EA9F-4F56-AD2A-D36088B9717B}" type="pres">
      <dgm:prSet presAssocID="{27BBB09B-2FFD-4EB2-BA9C-DC27DCA23B8B}" presName="spacer" presStyleCnt="0"/>
      <dgm:spPr/>
    </dgm:pt>
    <dgm:pt modelId="{6A6AD1C9-4F8D-49B2-A644-69BC9864F592}" type="pres">
      <dgm:prSet presAssocID="{DE772EF6-2964-431E-920D-68FDC1C38994}" presName="comp" presStyleCnt="0"/>
      <dgm:spPr/>
    </dgm:pt>
    <dgm:pt modelId="{152873D8-7464-4DCC-B785-7C7DB17C6E8D}" type="pres">
      <dgm:prSet presAssocID="{DE772EF6-2964-431E-920D-68FDC1C38994}" presName="box" presStyleLbl="node1" presStyleIdx="5" presStyleCnt="6" custScaleY="272347" custLinFactNeighborX="-287" custLinFactNeighborY="1516"/>
      <dgm:spPr/>
      <dgm:t>
        <a:bodyPr/>
        <a:lstStyle/>
        <a:p>
          <a:endParaRPr lang="fr-FR"/>
        </a:p>
      </dgm:t>
    </dgm:pt>
    <dgm:pt modelId="{D538A6CE-8E9A-42D1-827F-83EC6DA697ED}" type="pres">
      <dgm:prSet presAssocID="{DE772EF6-2964-431E-920D-68FDC1C38994}" presName="img" presStyleLbl="fgImgPlace1" presStyleIdx="5" presStyleCnt="6" custScaleY="311185"/>
      <dgm:spPr/>
    </dgm:pt>
    <dgm:pt modelId="{DF5D8088-5B0B-4FFE-B866-5B0A12D71871}" type="pres">
      <dgm:prSet presAssocID="{DE772EF6-2964-431E-920D-68FDC1C38994}" presName="text" presStyleLbl="node1" presStyleIdx="5" presStyleCnt="6">
        <dgm:presLayoutVars>
          <dgm:bulletEnabled val="1"/>
        </dgm:presLayoutVars>
      </dgm:prSet>
      <dgm:spPr/>
      <dgm:t>
        <a:bodyPr/>
        <a:lstStyle/>
        <a:p>
          <a:endParaRPr lang="fr-FR"/>
        </a:p>
      </dgm:t>
    </dgm:pt>
  </dgm:ptLst>
  <dgm:cxnLst>
    <dgm:cxn modelId="{7BADF368-300E-4F6D-AD63-CDA64EEB5B57}" srcId="{8E80D5E3-616E-41A0-B472-38038B196CD2}" destId="{FB7BF615-B8A8-4690-8EE5-C465DBD366E1}" srcOrd="2" destOrd="0" parTransId="{42627D5F-1480-4397-AA7A-588B52C59B75}" sibTransId="{FB39ED29-0B95-4084-8ABD-B8D2CC33317F}"/>
    <dgm:cxn modelId="{FAF31CFB-0777-485C-B51A-42B99BA66196}" type="presOf" srcId="{B8EAD783-4E09-48EC-9D9E-4F3EC54067DC}" destId="{DC448D82-F43C-4393-8F84-5EC952CA5491}" srcOrd="1" destOrd="1" presId="urn:microsoft.com/office/officeart/2005/8/layout/vList4"/>
    <dgm:cxn modelId="{F187196E-37DC-40E1-BAA8-49B4CC5A2F7D}" type="presOf" srcId="{BC8E9892-198B-4B98-9BC8-5C7F739F9414}" destId="{0728BA90-3280-4767-8F5F-A5BB54E895BA}" srcOrd="1" destOrd="5" presId="urn:microsoft.com/office/officeart/2005/8/layout/vList4"/>
    <dgm:cxn modelId="{9A601632-21E2-4258-961D-1AC07D118989}" type="presOf" srcId="{462857DD-7817-4AC0-AB89-99CD4AECE3EC}" destId="{17DEC742-3557-4AD2-89C6-38219EB074B0}" srcOrd="1" destOrd="2" presId="urn:microsoft.com/office/officeart/2005/8/layout/vList4"/>
    <dgm:cxn modelId="{7B18DECB-9B84-4F83-9E6E-19DFE989FFCB}" type="presOf" srcId="{FC583AE7-A774-4A92-B332-20EE5F37B865}" destId="{17DEC742-3557-4AD2-89C6-38219EB074B0}" srcOrd="1" destOrd="1" presId="urn:microsoft.com/office/officeart/2005/8/layout/vList4"/>
    <dgm:cxn modelId="{F8FC74B4-F799-4150-BB97-BDC3FF220558}" type="presOf" srcId="{89CFAB26-B3D4-4BE1-97E3-501B91582EE0}" destId="{17DEC742-3557-4AD2-89C6-38219EB074B0}" srcOrd="1" destOrd="4" presId="urn:microsoft.com/office/officeart/2005/8/layout/vList4"/>
    <dgm:cxn modelId="{27A86961-6DA2-4C29-A76A-B5318DE690A5}" srcId="{8E80D5E3-616E-41A0-B472-38038B196CD2}" destId="{9B29ACE3-9B58-480F-94D9-E8031AE9E70D}" srcOrd="1" destOrd="0" parTransId="{4A86D15D-CC67-443B-89E5-798581AE31DA}" sibTransId="{11C25424-FDFD-452F-AEE0-0045934BA4CA}"/>
    <dgm:cxn modelId="{CEB9DE7A-9B9B-4DA8-98F5-9DCD1A266373}" srcId="{DE772EF6-2964-431E-920D-68FDC1C38994}" destId="{5FAA888C-BC58-4FA2-AB5F-C2D9D24855F6}" srcOrd="0" destOrd="0" parTransId="{713BB675-5D88-4DDB-AEA6-706C57AC3076}" sibTransId="{CE57E644-DD81-43CB-A984-5A7A91886DBF}"/>
    <dgm:cxn modelId="{3BE67272-F252-4BEC-AFBC-E795DA68CA51}" type="presOf" srcId="{1BF80C5E-144A-4548-81A7-CD958B9BD562}" destId="{958C90F7-9A7C-4224-9CA9-F89394EB3AF5}" srcOrd="1" destOrd="1" presId="urn:microsoft.com/office/officeart/2005/8/layout/vList4"/>
    <dgm:cxn modelId="{A7728168-F9F2-4A7B-981C-B34C42128317}" srcId="{132C1B5F-7EB9-4096-AB00-45DF137AE234}" destId="{585843DF-8888-40DF-A517-03229F0FC865}" srcOrd="3" destOrd="0" parTransId="{AF2943D0-73F0-419D-A092-0DF278774DDE}" sibTransId="{BA98C628-2DB3-4EA9-95EE-188C5EDEF35A}"/>
    <dgm:cxn modelId="{1C92CA7B-EE5E-476D-96D4-4D4A0D75C322}" type="presOf" srcId="{5B864F6C-1DEB-43C0-B720-62EA5497AEF4}" destId="{0728BA90-3280-4767-8F5F-A5BB54E895BA}" srcOrd="1" destOrd="3" presId="urn:microsoft.com/office/officeart/2005/8/layout/vList4"/>
    <dgm:cxn modelId="{2BC2499C-117D-417F-8CA2-2D5BDF65964C}" type="presOf" srcId="{A817CDF5-E402-4DC1-9BA6-0C96A8775657}" destId="{0728BA90-3280-4767-8F5F-A5BB54E895BA}" srcOrd="1" destOrd="1" presId="urn:microsoft.com/office/officeart/2005/8/layout/vList4"/>
    <dgm:cxn modelId="{6F5330C9-3FD8-49F7-BED9-11E079302B1D}" type="presOf" srcId="{F4BFFF0C-DB0C-4B6E-812C-F272A62C8E74}" destId="{17DEC742-3557-4AD2-89C6-38219EB074B0}" srcOrd="1" destOrd="3" presId="urn:microsoft.com/office/officeart/2005/8/layout/vList4"/>
    <dgm:cxn modelId="{44256E60-0AD0-45CF-9C71-5280348B2912}" type="presOf" srcId="{585843DF-8888-40DF-A517-03229F0FC865}" destId="{A516B9CD-FC43-4E41-AB0D-C33094F40CA6}" srcOrd="0" destOrd="4" presId="urn:microsoft.com/office/officeart/2005/8/layout/vList4"/>
    <dgm:cxn modelId="{45B8B756-9BDE-49B9-825D-2B9E28CE4E11}" srcId="{9B29ACE3-9B58-480F-94D9-E8031AE9E70D}" destId="{F4BFFF0C-DB0C-4B6E-812C-F272A62C8E74}" srcOrd="2" destOrd="0" parTransId="{E382F8E9-3DF4-4FF2-ADA4-6697E7E9FAFB}" sibTransId="{8C188C0C-8EF0-4244-B4F0-39C72CB2CABD}"/>
    <dgm:cxn modelId="{2A85084E-FCB1-4ADF-AAA7-771B0BF08F4D}" srcId="{132C1B5F-7EB9-4096-AB00-45DF137AE234}" destId="{A37A2405-DE6B-4C7E-A864-8D54A82AE0B1}" srcOrd="1" destOrd="0" parTransId="{015A0D7D-F32D-485E-A355-F3835E594CEF}" sibTransId="{896B850A-599C-48AE-ABEB-4EE25F189B88}"/>
    <dgm:cxn modelId="{E99F6458-F198-4FF7-8EF3-678314A4182A}" srcId="{FB7BF615-B8A8-4690-8EE5-C465DBD366E1}" destId="{B8EAD783-4E09-48EC-9D9E-4F3EC54067DC}" srcOrd="0" destOrd="0" parTransId="{3904D8EC-71BC-4D6A-B120-73692AB7F3C1}" sibTransId="{4E8BBDEC-4639-4285-9951-B581AA7FBF5F}"/>
    <dgm:cxn modelId="{2F441701-A93A-475E-962F-7D1492E6B433}" type="presOf" srcId="{89CFAB26-B3D4-4BE1-97E3-501B91582EE0}" destId="{C1524874-0FC7-4AEE-8A69-0AE3316CEA4F}" srcOrd="0" destOrd="4" presId="urn:microsoft.com/office/officeart/2005/8/layout/vList4"/>
    <dgm:cxn modelId="{3F54D9F9-6E47-4721-A2C1-C14CFC85D0AC}" type="presOf" srcId="{B8EAD783-4E09-48EC-9D9E-4F3EC54067DC}" destId="{3E674933-ADF1-4377-8721-E08177FC036B}" srcOrd="0" destOrd="1" presId="urn:microsoft.com/office/officeart/2005/8/layout/vList4"/>
    <dgm:cxn modelId="{D9AD8ABE-813E-43F0-B61D-A01FCB4FCABC}" type="presOf" srcId="{5FAA888C-BC58-4FA2-AB5F-C2D9D24855F6}" destId="{152873D8-7464-4DCC-B785-7C7DB17C6E8D}" srcOrd="0" destOrd="1" presId="urn:microsoft.com/office/officeart/2005/8/layout/vList4"/>
    <dgm:cxn modelId="{6326FD1C-8B67-491D-BEE0-17723D7B73FA}" srcId="{8E80D5E3-616E-41A0-B472-38038B196CD2}" destId="{132C1B5F-7EB9-4096-AB00-45DF137AE234}" srcOrd="0" destOrd="0" parTransId="{740E7ABB-7F93-429C-8615-E29FA703978A}" sibTransId="{1B6048AD-A688-4636-B0D9-79A329A87BB2}"/>
    <dgm:cxn modelId="{08A5F97F-EEE7-46D3-A799-915B585DDAA6}" type="presOf" srcId="{7B2E7B7E-4781-4F11-8E4A-9246D48BCC5A}" destId="{5EA06C8A-2636-40FE-93A4-1DA721A7D3C5}" srcOrd="1" destOrd="0" presId="urn:microsoft.com/office/officeart/2005/8/layout/vList4"/>
    <dgm:cxn modelId="{D8A12AEE-A1BB-4DC7-92A4-DA35CA347A7A}" type="presOf" srcId="{9B29ACE3-9B58-480F-94D9-E8031AE9E70D}" destId="{C1524874-0FC7-4AEE-8A69-0AE3316CEA4F}" srcOrd="0" destOrd="0" presId="urn:microsoft.com/office/officeart/2005/8/layout/vList4"/>
    <dgm:cxn modelId="{99374034-F2CF-461C-848E-D7BFEA4A3F9B}" srcId="{132C1B5F-7EB9-4096-AB00-45DF137AE234}" destId="{BC8E9892-198B-4B98-9BC8-5C7F739F9414}" srcOrd="4" destOrd="0" parTransId="{DDC49338-894C-4FB4-9871-EF07071595F5}" sibTransId="{F7857923-6A15-472A-831E-6242F802EBD5}"/>
    <dgm:cxn modelId="{56D630E9-92EE-4F6C-B227-C493CB2138C8}" srcId="{80AA56F3-9149-4220-887C-8D359CAC4887}" destId="{1BF80C5E-144A-4548-81A7-CD958B9BD562}" srcOrd="0" destOrd="0" parTransId="{5EC7AEA7-5A53-4D12-8664-CBB086508E9F}" sibTransId="{565BBFAD-10C6-4218-A9FD-06A77B1018C3}"/>
    <dgm:cxn modelId="{648B90C9-1A0B-4959-AC67-0E05364CA569}" type="presOf" srcId="{80AA56F3-9149-4220-887C-8D359CAC4887}" destId="{C517B293-330D-4E7B-9E39-2AFDF2BB1C69}" srcOrd="0" destOrd="0" presId="urn:microsoft.com/office/officeart/2005/8/layout/vList4"/>
    <dgm:cxn modelId="{D24D5F27-5612-4877-8E6E-0EA4DAAEC1CF}" type="presOf" srcId="{9B29ACE3-9B58-480F-94D9-E8031AE9E70D}" destId="{17DEC742-3557-4AD2-89C6-38219EB074B0}" srcOrd="1" destOrd="0" presId="urn:microsoft.com/office/officeart/2005/8/layout/vList4"/>
    <dgm:cxn modelId="{E2D1B5DE-F717-47CD-859E-6771FEBF54A4}" srcId="{FB7BF615-B8A8-4690-8EE5-C465DBD366E1}" destId="{4169CE3C-17F9-4904-8829-8CB62C3D062C}" srcOrd="1" destOrd="0" parTransId="{93B5F4FC-6CD1-48DE-9C29-3F4F155971C7}" sibTransId="{6F2E87DA-B66A-4D29-BCFF-887B625440A7}"/>
    <dgm:cxn modelId="{2657C08A-C74D-4647-B4F8-931AAA3AC26C}" type="presOf" srcId="{A817CDF5-E402-4DC1-9BA6-0C96A8775657}" destId="{A516B9CD-FC43-4E41-AB0D-C33094F40CA6}" srcOrd="0" destOrd="1" presId="urn:microsoft.com/office/officeart/2005/8/layout/vList4"/>
    <dgm:cxn modelId="{B035EC81-DFB4-4159-AC1D-941ABF0D3355}" type="presOf" srcId="{A37A2405-DE6B-4C7E-A864-8D54A82AE0B1}" destId="{0728BA90-3280-4767-8F5F-A5BB54E895BA}" srcOrd="1" destOrd="2" presId="urn:microsoft.com/office/officeart/2005/8/layout/vList4"/>
    <dgm:cxn modelId="{A71240DB-629F-4A99-9515-748ECABE53B8}" srcId="{9B29ACE3-9B58-480F-94D9-E8031AE9E70D}" destId="{89CFAB26-B3D4-4BE1-97E3-501B91582EE0}" srcOrd="3" destOrd="0" parTransId="{AB5D2FAE-6CD2-4F45-9BE9-9E6F3FE07A9F}" sibTransId="{50580E41-2162-4591-AE98-0F676C31FC4F}"/>
    <dgm:cxn modelId="{DD84F0DD-57B0-441D-94E6-8AB7DE010B99}" srcId="{9B29ACE3-9B58-480F-94D9-E8031AE9E70D}" destId="{FC583AE7-A774-4A92-B332-20EE5F37B865}" srcOrd="0" destOrd="0" parTransId="{18B2B852-5E4C-40E8-9F3E-E97714D6A603}" sibTransId="{F2098336-5D08-4378-A35E-124C3E8B07C0}"/>
    <dgm:cxn modelId="{375456A0-1439-4A97-ABDF-3850A1C0D108}" type="presOf" srcId="{A37A2405-DE6B-4C7E-A864-8D54A82AE0B1}" destId="{A516B9CD-FC43-4E41-AB0D-C33094F40CA6}" srcOrd="0" destOrd="2" presId="urn:microsoft.com/office/officeart/2005/8/layout/vList4"/>
    <dgm:cxn modelId="{6DAF14FB-CF66-4A93-BC1A-58E11CC85031}" type="presOf" srcId="{4169CE3C-17F9-4904-8829-8CB62C3D062C}" destId="{DC448D82-F43C-4393-8F84-5EC952CA5491}" srcOrd="1" destOrd="2" presId="urn:microsoft.com/office/officeart/2005/8/layout/vList4"/>
    <dgm:cxn modelId="{6B0D5BBE-A5A3-4A21-B8C8-C3215546AF6D}" type="presOf" srcId="{BC8E9892-198B-4B98-9BC8-5C7F739F9414}" destId="{A516B9CD-FC43-4E41-AB0D-C33094F40CA6}" srcOrd="0" destOrd="5" presId="urn:microsoft.com/office/officeart/2005/8/layout/vList4"/>
    <dgm:cxn modelId="{D5A88E39-3F51-4FE2-9571-8D251F1DDAF4}" type="presOf" srcId="{7B2E7B7E-4781-4F11-8E4A-9246D48BCC5A}" destId="{3938C200-5BB9-4074-8213-8D6B40A34785}" srcOrd="0" destOrd="0" presId="urn:microsoft.com/office/officeart/2005/8/layout/vList4"/>
    <dgm:cxn modelId="{265A3D12-0528-4183-B2BE-3B07818AE934}" type="presOf" srcId="{DE772EF6-2964-431E-920D-68FDC1C38994}" destId="{DF5D8088-5B0B-4FFE-B866-5B0A12D71871}" srcOrd="1" destOrd="0" presId="urn:microsoft.com/office/officeart/2005/8/layout/vList4"/>
    <dgm:cxn modelId="{95365718-E54B-45D3-9987-544A14E7438C}" type="presOf" srcId="{FB7BF615-B8A8-4690-8EE5-C465DBD366E1}" destId="{3E674933-ADF1-4377-8721-E08177FC036B}" srcOrd="0" destOrd="0" presId="urn:microsoft.com/office/officeart/2005/8/layout/vList4"/>
    <dgm:cxn modelId="{1C592281-6290-4F85-8CC1-29B6D7AB6AC3}" type="presOf" srcId="{462857DD-7817-4AC0-AB89-99CD4AECE3EC}" destId="{C1524874-0FC7-4AEE-8A69-0AE3316CEA4F}" srcOrd="0" destOrd="2" presId="urn:microsoft.com/office/officeart/2005/8/layout/vList4"/>
    <dgm:cxn modelId="{93603DE2-2CDB-42CB-B7AB-7AAB2A5EA85F}" srcId="{132C1B5F-7EB9-4096-AB00-45DF137AE234}" destId="{A817CDF5-E402-4DC1-9BA6-0C96A8775657}" srcOrd="0" destOrd="0" parTransId="{BEDE0242-00EB-4728-9A1B-C0677AE1CA27}" sibTransId="{810B4C51-2B48-4F3B-83E3-DB7490D5FF2C}"/>
    <dgm:cxn modelId="{089F76CB-D143-4B11-B6BE-192F3DBA8B20}" type="presOf" srcId="{FC583AE7-A774-4A92-B332-20EE5F37B865}" destId="{C1524874-0FC7-4AEE-8A69-0AE3316CEA4F}" srcOrd="0" destOrd="1" presId="urn:microsoft.com/office/officeart/2005/8/layout/vList4"/>
    <dgm:cxn modelId="{C8FAB955-8F70-4BA3-B682-74DB9B632C5C}" type="presOf" srcId="{132C1B5F-7EB9-4096-AB00-45DF137AE234}" destId="{A516B9CD-FC43-4E41-AB0D-C33094F40CA6}" srcOrd="0" destOrd="0" presId="urn:microsoft.com/office/officeart/2005/8/layout/vList4"/>
    <dgm:cxn modelId="{4BD1975E-1807-4E0A-9DFB-1A9DE93D8E55}" srcId="{8E80D5E3-616E-41A0-B472-38038B196CD2}" destId="{80AA56F3-9149-4220-887C-8D359CAC4887}" srcOrd="4" destOrd="0" parTransId="{FBF0AC23-9335-40CF-AFDF-EE5D324E6865}" sibTransId="{27BBB09B-2FFD-4EB2-BA9C-DC27DCA23B8B}"/>
    <dgm:cxn modelId="{9F421E80-E456-4EAA-986C-25A8B97107C4}" srcId="{8E80D5E3-616E-41A0-B472-38038B196CD2}" destId="{7B2E7B7E-4781-4F11-8E4A-9246D48BCC5A}" srcOrd="3" destOrd="0" parTransId="{7F885E01-E7AF-4A2F-85C7-EAE9A32DC802}" sibTransId="{D5A18811-79F2-49C0-B4F7-91AC6F9836CC}"/>
    <dgm:cxn modelId="{31B26FA0-ED83-405A-ACA3-B692ACA7E5F7}" type="presOf" srcId="{5B864F6C-1DEB-43C0-B720-62EA5497AEF4}" destId="{A516B9CD-FC43-4E41-AB0D-C33094F40CA6}" srcOrd="0" destOrd="3" presId="urn:microsoft.com/office/officeart/2005/8/layout/vList4"/>
    <dgm:cxn modelId="{B7DA495D-68BE-4508-9950-F866D60CAB4D}" type="presOf" srcId="{132C1B5F-7EB9-4096-AB00-45DF137AE234}" destId="{0728BA90-3280-4767-8F5F-A5BB54E895BA}" srcOrd="1" destOrd="0" presId="urn:microsoft.com/office/officeart/2005/8/layout/vList4"/>
    <dgm:cxn modelId="{910B3CC0-5A42-497E-821D-DC313F316F81}" srcId="{132C1B5F-7EB9-4096-AB00-45DF137AE234}" destId="{CC158CEC-D19A-493B-8EF6-94EC2D3551F8}" srcOrd="5" destOrd="0" parTransId="{E9B8A98C-4BAD-415C-B11D-409D8C465870}" sibTransId="{4A27EFAA-597F-4A51-90FF-82E2312A408A}"/>
    <dgm:cxn modelId="{7A9E009D-45D1-438B-ADB6-58E2E55AE21A}" srcId="{9B29ACE3-9B58-480F-94D9-E8031AE9E70D}" destId="{462857DD-7817-4AC0-AB89-99CD4AECE3EC}" srcOrd="1" destOrd="0" parTransId="{4C2E3655-132C-4534-8728-6DB7DB46C1A6}" sibTransId="{1E9271DA-3BDF-46D1-8A81-E2B7304888CF}"/>
    <dgm:cxn modelId="{003BAB12-AA94-4C1C-86AE-3DDF4F5E83D2}" type="presOf" srcId="{1BF80C5E-144A-4548-81A7-CD958B9BD562}" destId="{C517B293-330D-4E7B-9E39-2AFDF2BB1C69}" srcOrd="0" destOrd="1" presId="urn:microsoft.com/office/officeart/2005/8/layout/vList4"/>
    <dgm:cxn modelId="{51A4CA52-2894-43DF-956D-5CDC153E3D3A}" type="presOf" srcId="{4169CE3C-17F9-4904-8829-8CB62C3D062C}" destId="{3E674933-ADF1-4377-8721-E08177FC036B}" srcOrd="0" destOrd="2" presId="urn:microsoft.com/office/officeart/2005/8/layout/vList4"/>
    <dgm:cxn modelId="{0E3C7CCA-207F-4E7B-9D88-CF12BE8C6E75}" type="presOf" srcId="{CC158CEC-D19A-493B-8EF6-94EC2D3551F8}" destId="{A516B9CD-FC43-4E41-AB0D-C33094F40CA6}" srcOrd="0" destOrd="6" presId="urn:microsoft.com/office/officeart/2005/8/layout/vList4"/>
    <dgm:cxn modelId="{06AE4066-7353-496A-B824-78F5715F30B7}" type="presOf" srcId="{80AA56F3-9149-4220-887C-8D359CAC4887}" destId="{958C90F7-9A7C-4224-9CA9-F89394EB3AF5}" srcOrd="1" destOrd="0" presId="urn:microsoft.com/office/officeart/2005/8/layout/vList4"/>
    <dgm:cxn modelId="{2A3B8481-554A-45B0-98A9-E2E51B854E1A}" type="presOf" srcId="{DE772EF6-2964-431E-920D-68FDC1C38994}" destId="{152873D8-7464-4DCC-B785-7C7DB17C6E8D}" srcOrd="0" destOrd="0" presId="urn:microsoft.com/office/officeart/2005/8/layout/vList4"/>
    <dgm:cxn modelId="{8A413943-0BA3-4FA9-89A1-B6CA50771D3C}" type="presOf" srcId="{CC158CEC-D19A-493B-8EF6-94EC2D3551F8}" destId="{0728BA90-3280-4767-8F5F-A5BB54E895BA}" srcOrd="1" destOrd="6" presId="urn:microsoft.com/office/officeart/2005/8/layout/vList4"/>
    <dgm:cxn modelId="{CF0ECD25-09F0-4EEF-B576-6F7969D2D798}" type="presOf" srcId="{5FAA888C-BC58-4FA2-AB5F-C2D9D24855F6}" destId="{DF5D8088-5B0B-4FFE-B866-5B0A12D71871}" srcOrd="1" destOrd="1" presId="urn:microsoft.com/office/officeart/2005/8/layout/vList4"/>
    <dgm:cxn modelId="{22AEC9E6-3176-44C6-80FD-BD328D1EDDB3}" type="presOf" srcId="{FB7BF615-B8A8-4690-8EE5-C465DBD366E1}" destId="{DC448D82-F43C-4393-8F84-5EC952CA5491}" srcOrd="1" destOrd="0" presId="urn:microsoft.com/office/officeart/2005/8/layout/vList4"/>
    <dgm:cxn modelId="{A6885C25-CF82-4AC8-8C19-207DE76B51BC}" srcId="{8E80D5E3-616E-41A0-B472-38038B196CD2}" destId="{DE772EF6-2964-431E-920D-68FDC1C38994}" srcOrd="5" destOrd="0" parTransId="{F03BEAF1-C61C-4AF6-AF27-415EDA117318}" sibTransId="{A3D48204-FEFF-4744-BBB3-82E83C3BA963}"/>
    <dgm:cxn modelId="{15CD870F-0BB7-465B-80C3-189057C1EE98}" type="presOf" srcId="{8E80D5E3-616E-41A0-B472-38038B196CD2}" destId="{C717ABEB-C14B-4463-9EB7-DD7EB9C9018D}" srcOrd="0" destOrd="0" presId="urn:microsoft.com/office/officeart/2005/8/layout/vList4"/>
    <dgm:cxn modelId="{DFFDF6D6-0426-4C80-B4D8-129D35881F42}" srcId="{132C1B5F-7EB9-4096-AB00-45DF137AE234}" destId="{5B864F6C-1DEB-43C0-B720-62EA5497AEF4}" srcOrd="2" destOrd="0" parTransId="{BBFF7D89-475F-4F98-9C4A-7EFFA8047BCD}" sibTransId="{CC170096-93A8-4FF6-8300-834CBD649662}"/>
    <dgm:cxn modelId="{9BCDE5DD-713C-4B3E-BD3E-9A40CE7F3D27}" type="presOf" srcId="{F4BFFF0C-DB0C-4B6E-812C-F272A62C8E74}" destId="{C1524874-0FC7-4AEE-8A69-0AE3316CEA4F}" srcOrd="0" destOrd="3" presId="urn:microsoft.com/office/officeart/2005/8/layout/vList4"/>
    <dgm:cxn modelId="{81ABF882-D810-4316-AE1C-967779056E5B}" type="presOf" srcId="{585843DF-8888-40DF-A517-03229F0FC865}" destId="{0728BA90-3280-4767-8F5F-A5BB54E895BA}" srcOrd="1" destOrd="4" presId="urn:microsoft.com/office/officeart/2005/8/layout/vList4"/>
    <dgm:cxn modelId="{C3013790-813E-477E-8876-764B3653822D}" type="presParOf" srcId="{C717ABEB-C14B-4463-9EB7-DD7EB9C9018D}" destId="{868678CF-72F4-426F-BCA9-5F2BF149A078}" srcOrd="0" destOrd="0" presId="urn:microsoft.com/office/officeart/2005/8/layout/vList4"/>
    <dgm:cxn modelId="{9CAC5628-D76C-4CE3-A5CC-2B90AC0EB695}" type="presParOf" srcId="{868678CF-72F4-426F-BCA9-5F2BF149A078}" destId="{A516B9CD-FC43-4E41-AB0D-C33094F40CA6}" srcOrd="0" destOrd="0" presId="urn:microsoft.com/office/officeart/2005/8/layout/vList4"/>
    <dgm:cxn modelId="{CC44535B-A54A-4317-B868-188BD3BC7245}" type="presParOf" srcId="{868678CF-72F4-426F-BCA9-5F2BF149A078}" destId="{1C3A9D49-1AD1-44C0-9868-38AC8D798B4F}" srcOrd="1" destOrd="0" presId="urn:microsoft.com/office/officeart/2005/8/layout/vList4"/>
    <dgm:cxn modelId="{48AD0B19-84F2-4C2C-86DE-6504CB84897F}" type="presParOf" srcId="{868678CF-72F4-426F-BCA9-5F2BF149A078}" destId="{0728BA90-3280-4767-8F5F-A5BB54E895BA}" srcOrd="2" destOrd="0" presId="urn:microsoft.com/office/officeart/2005/8/layout/vList4"/>
    <dgm:cxn modelId="{7980BAC4-9E67-45AC-9154-C6ADD463FD55}" type="presParOf" srcId="{C717ABEB-C14B-4463-9EB7-DD7EB9C9018D}" destId="{31789EF0-102F-42CC-8D7C-53C2B325F01B}" srcOrd="1" destOrd="0" presId="urn:microsoft.com/office/officeart/2005/8/layout/vList4"/>
    <dgm:cxn modelId="{486B8114-2954-472D-9C5B-6FD099FC7161}" type="presParOf" srcId="{C717ABEB-C14B-4463-9EB7-DD7EB9C9018D}" destId="{CCF18552-A7C7-47DE-B7EE-848B5BF8C30F}" srcOrd="2" destOrd="0" presId="urn:microsoft.com/office/officeart/2005/8/layout/vList4"/>
    <dgm:cxn modelId="{2C7E027D-EEC2-47DA-A555-6BBA3243BD41}" type="presParOf" srcId="{CCF18552-A7C7-47DE-B7EE-848B5BF8C30F}" destId="{C1524874-0FC7-4AEE-8A69-0AE3316CEA4F}" srcOrd="0" destOrd="0" presId="urn:microsoft.com/office/officeart/2005/8/layout/vList4"/>
    <dgm:cxn modelId="{1142B547-E764-4FB4-9748-59A39941288B}" type="presParOf" srcId="{CCF18552-A7C7-47DE-B7EE-848B5BF8C30F}" destId="{BDE5CC91-A398-4B20-A334-426DF975B42B}" srcOrd="1" destOrd="0" presId="urn:microsoft.com/office/officeart/2005/8/layout/vList4"/>
    <dgm:cxn modelId="{F48A7871-E8ED-40E5-9020-AFB5DD3883D6}" type="presParOf" srcId="{CCF18552-A7C7-47DE-B7EE-848B5BF8C30F}" destId="{17DEC742-3557-4AD2-89C6-38219EB074B0}" srcOrd="2" destOrd="0" presId="urn:microsoft.com/office/officeart/2005/8/layout/vList4"/>
    <dgm:cxn modelId="{BC860419-F5D4-4E14-96E7-D97538C66395}" type="presParOf" srcId="{C717ABEB-C14B-4463-9EB7-DD7EB9C9018D}" destId="{3F830139-17C2-49E2-BB11-DFB1FBB11962}" srcOrd="3" destOrd="0" presId="urn:microsoft.com/office/officeart/2005/8/layout/vList4"/>
    <dgm:cxn modelId="{E73F6AD6-C3E8-40F7-ACD4-DB83963690C6}" type="presParOf" srcId="{C717ABEB-C14B-4463-9EB7-DD7EB9C9018D}" destId="{CEA1F867-CE4E-459C-8785-09A7CCFC86FD}" srcOrd="4" destOrd="0" presId="urn:microsoft.com/office/officeart/2005/8/layout/vList4"/>
    <dgm:cxn modelId="{88F43067-88CE-4B66-A409-199D0B9CEA05}" type="presParOf" srcId="{CEA1F867-CE4E-459C-8785-09A7CCFC86FD}" destId="{3E674933-ADF1-4377-8721-E08177FC036B}" srcOrd="0" destOrd="0" presId="urn:microsoft.com/office/officeart/2005/8/layout/vList4"/>
    <dgm:cxn modelId="{5C94A625-7B42-408B-97E4-42AC1D8CA424}" type="presParOf" srcId="{CEA1F867-CE4E-459C-8785-09A7CCFC86FD}" destId="{ADFF2722-1F81-4AF8-A59A-5E843208A687}" srcOrd="1" destOrd="0" presId="urn:microsoft.com/office/officeart/2005/8/layout/vList4"/>
    <dgm:cxn modelId="{0C133AC0-7882-4280-8423-42B77E714E7C}" type="presParOf" srcId="{CEA1F867-CE4E-459C-8785-09A7CCFC86FD}" destId="{DC448D82-F43C-4393-8F84-5EC952CA5491}" srcOrd="2" destOrd="0" presId="urn:microsoft.com/office/officeart/2005/8/layout/vList4"/>
    <dgm:cxn modelId="{2D0D2930-1ACA-452A-9B4C-58FEFAD306DE}" type="presParOf" srcId="{C717ABEB-C14B-4463-9EB7-DD7EB9C9018D}" destId="{67D109E2-67B9-4FCD-928E-28CD94C27DFD}" srcOrd="5" destOrd="0" presId="urn:microsoft.com/office/officeart/2005/8/layout/vList4"/>
    <dgm:cxn modelId="{F9F02C8B-A5E6-46B0-881C-2114BB0BF870}" type="presParOf" srcId="{C717ABEB-C14B-4463-9EB7-DD7EB9C9018D}" destId="{AD7E2FBA-FC47-444B-9BC1-E35BBDF3B0F3}" srcOrd="6" destOrd="0" presId="urn:microsoft.com/office/officeart/2005/8/layout/vList4"/>
    <dgm:cxn modelId="{34B5F038-A55C-4F48-8B39-3D5A7C455E27}" type="presParOf" srcId="{AD7E2FBA-FC47-444B-9BC1-E35BBDF3B0F3}" destId="{3938C200-5BB9-4074-8213-8D6B40A34785}" srcOrd="0" destOrd="0" presId="urn:microsoft.com/office/officeart/2005/8/layout/vList4"/>
    <dgm:cxn modelId="{594C84BF-D92F-459A-BB12-72D6A38B7D1E}" type="presParOf" srcId="{AD7E2FBA-FC47-444B-9BC1-E35BBDF3B0F3}" destId="{3D2EFA58-C944-4A33-9DB1-9C0778A5EA81}" srcOrd="1" destOrd="0" presId="urn:microsoft.com/office/officeart/2005/8/layout/vList4"/>
    <dgm:cxn modelId="{624C7E22-5DD1-425B-A7D0-19C948729090}" type="presParOf" srcId="{AD7E2FBA-FC47-444B-9BC1-E35BBDF3B0F3}" destId="{5EA06C8A-2636-40FE-93A4-1DA721A7D3C5}" srcOrd="2" destOrd="0" presId="urn:microsoft.com/office/officeart/2005/8/layout/vList4"/>
    <dgm:cxn modelId="{591367A8-AA09-4700-AB2B-33F2F16A5BF1}" type="presParOf" srcId="{C717ABEB-C14B-4463-9EB7-DD7EB9C9018D}" destId="{502773B5-50E7-4AFE-B611-786AB4766945}" srcOrd="7" destOrd="0" presId="urn:microsoft.com/office/officeart/2005/8/layout/vList4"/>
    <dgm:cxn modelId="{8BA9EE75-A8D9-4AA4-B47B-1F64D51F55B8}" type="presParOf" srcId="{C717ABEB-C14B-4463-9EB7-DD7EB9C9018D}" destId="{EA6D94C5-84D2-402F-B91F-C87F17442058}" srcOrd="8" destOrd="0" presId="urn:microsoft.com/office/officeart/2005/8/layout/vList4"/>
    <dgm:cxn modelId="{2F119C09-7117-4EF9-94B2-362EA4E2530C}" type="presParOf" srcId="{EA6D94C5-84D2-402F-B91F-C87F17442058}" destId="{C517B293-330D-4E7B-9E39-2AFDF2BB1C69}" srcOrd="0" destOrd="0" presId="urn:microsoft.com/office/officeart/2005/8/layout/vList4"/>
    <dgm:cxn modelId="{3F53C7CE-7297-4D34-B925-A88BCAE44A43}" type="presParOf" srcId="{EA6D94C5-84D2-402F-B91F-C87F17442058}" destId="{B5B01D65-DDE4-419A-A95F-66F37EF28598}" srcOrd="1" destOrd="0" presId="urn:microsoft.com/office/officeart/2005/8/layout/vList4"/>
    <dgm:cxn modelId="{41A73CB7-3945-4859-9343-87E86804D326}" type="presParOf" srcId="{EA6D94C5-84D2-402F-B91F-C87F17442058}" destId="{958C90F7-9A7C-4224-9CA9-F89394EB3AF5}" srcOrd="2" destOrd="0" presId="urn:microsoft.com/office/officeart/2005/8/layout/vList4"/>
    <dgm:cxn modelId="{B1670679-150B-4D41-AC43-2D21A4790937}" type="presParOf" srcId="{C717ABEB-C14B-4463-9EB7-DD7EB9C9018D}" destId="{81420B40-EA9F-4F56-AD2A-D36088B9717B}" srcOrd="9" destOrd="0" presId="urn:microsoft.com/office/officeart/2005/8/layout/vList4"/>
    <dgm:cxn modelId="{41CCA191-92FA-4EF0-B2ED-0E649087BCB2}" type="presParOf" srcId="{C717ABEB-C14B-4463-9EB7-DD7EB9C9018D}" destId="{6A6AD1C9-4F8D-49B2-A644-69BC9864F592}" srcOrd="10" destOrd="0" presId="urn:microsoft.com/office/officeart/2005/8/layout/vList4"/>
    <dgm:cxn modelId="{546F21E7-DCF1-4F2D-B2BF-90785C9127E8}" type="presParOf" srcId="{6A6AD1C9-4F8D-49B2-A644-69BC9864F592}" destId="{152873D8-7464-4DCC-B785-7C7DB17C6E8D}" srcOrd="0" destOrd="0" presId="urn:microsoft.com/office/officeart/2005/8/layout/vList4"/>
    <dgm:cxn modelId="{84A54521-9632-479C-83A5-A1089A340111}" type="presParOf" srcId="{6A6AD1C9-4F8D-49B2-A644-69BC9864F592}" destId="{D538A6CE-8E9A-42D1-827F-83EC6DA697ED}" srcOrd="1" destOrd="0" presId="urn:microsoft.com/office/officeart/2005/8/layout/vList4"/>
    <dgm:cxn modelId="{BB17772F-5326-4350-B806-6936847221F9}" type="presParOf" srcId="{6A6AD1C9-4F8D-49B2-A644-69BC9864F592}" destId="{DF5D8088-5B0B-4FFE-B866-5B0A12D71871}"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6B9CD-FC43-4E41-AB0D-C33094F40CA6}">
      <dsp:nvSpPr>
        <dsp:cNvPr id="0" name=""/>
        <dsp:cNvSpPr/>
      </dsp:nvSpPr>
      <dsp:spPr>
        <a:xfrm>
          <a:off x="0" y="0"/>
          <a:ext cx="6064370" cy="17079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Nature de l'opération</a:t>
          </a:r>
        </a:p>
        <a:p>
          <a:pPr lvl="0" algn="l" defTabSz="400050">
            <a:lnSpc>
              <a:spcPct val="90000"/>
            </a:lnSpc>
            <a:spcBef>
              <a:spcPct val="0"/>
            </a:spcBef>
            <a:spcAft>
              <a:spcPct val="35000"/>
            </a:spcAft>
          </a:pPr>
          <a:r>
            <a:rPr lang="fr-FR" sz="900" kern="1200"/>
            <a:t>Un dépôt sauvage est un ensemble de déchets, abandonnés sur la voie publique et d'un volume d'au moins 30m3, localisé sur un site. Les déchets collectés sont : </a:t>
          </a:r>
          <a:endParaRPr lang="fr-FR" sz="900" b="1" kern="1200"/>
        </a:p>
        <a:p>
          <a:pPr marL="57150" lvl="1" indent="-57150" algn="l" defTabSz="400050">
            <a:lnSpc>
              <a:spcPct val="90000"/>
            </a:lnSpc>
            <a:spcBef>
              <a:spcPct val="0"/>
            </a:spcBef>
            <a:spcAft>
              <a:spcPct val="15000"/>
            </a:spcAft>
            <a:buChar char="••"/>
          </a:pPr>
          <a:r>
            <a:rPr lang="fr-FR" sz="900" kern="1200"/>
            <a:t> Les déchets ménagers et assimilés (plastiques, déchets organiques, verre, métal, gravats, ...),</a:t>
          </a:r>
        </a:p>
        <a:p>
          <a:pPr marL="57150" lvl="1" indent="-57150" algn="l" defTabSz="400050">
            <a:lnSpc>
              <a:spcPct val="90000"/>
            </a:lnSpc>
            <a:spcBef>
              <a:spcPct val="0"/>
            </a:spcBef>
            <a:spcAft>
              <a:spcPct val="15000"/>
            </a:spcAft>
            <a:buChar char="••"/>
          </a:pPr>
          <a:r>
            <a:rPr lang="fr-FR" sz="900" kern="1200"/>
            <a:t> Les déchets verts,</a:t>
          </a:r>
        </a:p>
        <a:p>
          <a:pPr marL="57150" lvl="1" indent="-57150" algn="l" defTabSz="400050">
            <a:lnSpc>
              <a:spcPct val="90000"/>
            </a:lnSpc>
            <a:spcBef>
              <a:spcPct val="0"/>
            </a:spcBef>
            <a:spcAft>
              <a:spcPct val="15000"/>
            </a:spcAft>
            <a:buChar char="••"/>
          </a:pPr>
          <a:r>
            <a:rPr lang="fr-FR" sz="900" kern="1200"/>
            <a:t> Les déchets d'équipements électriques et électroniques  (DEEE) vétustes,</a:t>
          </a:r>
        </a:p>
        <a:p>
          <a:pPr marL="57150" lvl="1" indent="-57150" algn="l" defTabSz="400050">
            <a:lnSpc>
              <a:spcPct val="90000"/>
            </a:lnSpc>
            <a:spcBef>
              <a:spcPct val="0"/>
            </a:spcBef>
            <a:spcAft>
              <a:spcPct val="15000"/>
            </a:spcAft>
            <a:buChar char="••"/>
          </a:pPr>
          <a:r>
            <a:rPr lang="fr-FR" sz="900" kern="1200"/>
            <a:t> Le bois traité,</a:t>
          </a:r>
        </a:p>
        <a:p>
          <a:pPr marL="57150" lvl="1" indent="-57150" algn="l" defTabSz="400050">
            <a:lnSpc>
              <a:spcPct val="90000"/>
            </a:lnSpc>
            <a:spcBef>
              <a:spcPct val="0"/>
            </a:spcBef>
            <a:spcAft>
              <a:spcPct val="15000"/>
            </a:spcAft>
            <a:buChar char="••"/>
          </a:pPr>
          <a:r>
            <a:rPr lang="fr-FR" sz="900" kern="1200"/>
            <a:t> Certains déchets toxiques ménagers (pots de peinture, batteries, pneus, bouteilles de gaz...),</a:t>
          </a:r>
        </a:p>
        <a:p>
          <a:pPr marL="57150" lvl="1" indent="-57150" algn="l" defTabSz="400050">
            <a:lnSpc>
              <a:spcPct val="90000"/>
            </a:lnSpc>
            <a:spcBef>
              <a:spcPct val="0"/>
            </a:spcBef>
            <a:spcAft>
              <a:spcPct val="15000"/>
            </a:spcAft>
            <a:buChar char="••"/>
          </a:pPr>
          <a:r>
            <a:rPr lang="fr-FR" sz="900" kern="1200"/>
            <a:t> Les DEEE, les déchets toxiques et le bois traités doivent faire l'objet d'un tri préalable et ils doivent être séparés du reste du dépôt sauvage. </a:t>
          </a:r>
        </a:p>
      </dsp:txBody>
      <dsp:txXfrm>
        <a:off x="1278049" y="0"/>
        <a:ext cx="4786320" cy="1707914"/>
      </dsp:txXfrm>
    </dsp:sp>
    <dsp:sp modelId="{1C3A9D49-1AD1-44C0-9868-38AC8D798B4F}">
      <dsp:nvSpPr>
        <dsp:cNvPr id="0" name=""/>
        <dsp:cNvSpPr/>
      </dsp:nvSpPr>
      <dsp:spPr>
        <a:xfrm>
          <a:off x="103313" y="123231"/>
          <a:ext cx="1136596" cy="1461450"/>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C1524874-0FC7-4AEE-8A69-0AE3316CEA4F}">
      <dsp:nvSpPr>
        <dsp:cNvPr id="0" name=""/>
        <dsp:cNvSpPr/>
      </dsp:nvSpPr>
      <dsp:spPr>
        <a:xfrm>
          <a:off x="0" y="1782168"/>
          <a:ext cx="6064370" cy="101733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Les déchets interdits  </a:t>
          </a:r>
          <a:endParaRPr lang="fr-FR" sz="900" b="0" kern="1200"/>
        </a:p>
        <a:p>
          <a:pPr marL="57150" lvl="1" indent="-57150" algn="l" defTabSz="400050">
            <a:lnSpc>
              <a:spcPct val="90000"/>
            </a:lnSpc>
            <a:spcBef>
              <a:spcPct val="0"/>
            </a:spcBef>
            <a:spcAft>
              <a:spcPct val="15000"/>
            </a:spcAft>
            <a:buChar char="••"/>
          </a:pPr>
          <a:r>
            <a:rPr lang="fr-FR" sz="900" b="0" kern="1200"/>
            <a:t> Les déchets industriels toxiques,</a:t>
          </a:r>
          <a:endParaRPr lang="fr-FR" sz="900" kern="1200"/>
        </a:p>
        <a:p>
          <a:pPr marL="57150" lvl="1" indent="-57150" algn="l" defTabSz="400050">
            <a:lnSpc>
              <a:spcPct val="90000"/>
            </a:lnSpc>
            <a:spcBef>
              <a:spcPct val="0"/>
            </a:spcBef>
            <a:spcAft>
              <a:spcPct val="15000"/>
            </a:spcAft>
            <a:buChar char="••"/>
          </a:pPr>
          <a:r>
            <a:rPr lang="fr-FR" sz="900" b="0" kern="1200"/>
            <a:t> L'amiante,</a:t>
          </a:r>
        </a:p>
        <a:p>
          <a:pPr marL="57150" lvl="1" indent="-57150" algn="l" defTabSz="400050">
            <a:lnSpc>
              <a:spcPct val="90000"/>
            </a:lnSpc>
            <a:spcBef>
              <a:spcPct val="0"/>
            </a:spcBef>
            <a:spcAft>
              <a:spcPct val="15000"/>
            </a:spcAft>
            <a:buChar char="••"/>
          </a:pPr>
          <a:r>
            <a:rPr lang="fr-FR" sz="900" b="0" kern="1200"/>
            <a:t> Les déchets issus de l'activité de la collectivité,</a:t>
          </a:r>
        </a:p>
        <a:p>
          <a:pPr marL="57150" lvl="1" indent="-57150" algn="l" defTabSz="400050">
            <a:lnSpc>
              <a:spcPct val="90000"/>
            </a:lnSpc>
            <a:spcBef>
              <a:spcPct val="0"/>
            </a:spcBef>
            <a:spcAft>
              <a:spcPct val="15000"/>
            </a:spcAft>
            <a:buChar char="••"/>
          </a:pPr>
          <a:r>
            <a:rPr lang="fr-FR" sz="900" b="0" kern="1200"/>
            <a:t> Les épaves de véhicules immatriculées.</a:t>
          </a:r>
          <a:endParaRPr lang="fr-FR" sz="900" kern="1200"/>
        </a:p>
      </dsp:txBody>
      <dsp:txXfrm>
        <a:off x="1278049" y="1782168"/>
        <a:ext cx="4786320" cy="1017338"/>
      </dsp:txXfrm>
    </dsp:sp>
    <dsp:sp modelId="{BDE5CC91-A398-4B20-A334-426DF975B42B}">
      <dsp:nvSpPr>
        <dsp:cNvPr id="0" name=""/>
        <dsp:cNvSpPr/>
      </dsp:nvSpPr>
      <dsp:spPr>
        <a:xfrm>
          <a:off x="65175" y="1836281"/>
          <a:ext cx="1212874" cy="890954"/>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E674933-ADF1-4377-8721-E08177FC036B}">
      <dsp:nvSpPr>
        <dsp:cNvPr id="0" name=""/>
        <dsp:cNvSpPr/>
      </dsp:nvSpPr>
      <dsp:spPr>
        <a:xfrm>
          <a:off x="0" y="2855602"/>
          <a:ext cx="6064370" cy="70469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Bénéficiaires </a:t>
          </a:r>
        </a:p>
        <a:p>
          <a:pPr marL="57150" lvl="1" indent="-57150" algn="l" defTabSz="400050">
            <a:lnSpc>
              <a:spcPct val="90000"/>
            </a:lnSpc>
            <a:spcBef>
              <a:spcPct val="0"/>
            </a:spcBef>
            <a:spcAft>
              <a:spcPct val="15000"/>
            </a:spcAft>
            <a:buChar char="••"/>
          </a:pPr>
          <a:r>
            <a:rPr lang="fr-FR" sz="900" kern="1200"/>
            <a:t> Les communes</a:t>
          </a:r>
        </a:p>
        <a:p>
          <a:pPr marL="57150" lvl="1" indent="-57150" algn="l" defTabSz="400050">
            <a:lnSpc>
              <a:spcPct val="90000"/>
            </a:lnSpc>
            <a:spcBef>
              <a:spcPct val="0"/>
            </a:spcBef>
            <a:spcAft>
              <a:spcPct val="15000"/>
            </a:spcAft>
            <a:buChar char="••"/>
          </a:pPr>
          <a:r>
            <a:rPr lang="fr-FR" sz="900" kern="1200"/>
            <a:t> Les établissements publics de coopération intercommunale ayant compétence</a:t>
          </a:r>
        </a:p>
      </dsp:txBody>
      <dsp:txXfrm>
        <a:off x="1278049" y="2855602"/>
        <a:ext cx="4786320" cy="704699"/>
      </dsp:txXfrm>
    </dsp:sp>
    <dsp:sp modelId="{ADFF2722-1F81-4AF8-A59A-5E843208A687}">
      <dsp:nvSpPr>
        <dsp:cNvPr id="0" name=""/>
        <dsp:cNvSpPr/>
      </dsp:nvSpPr>
      <dsp:spPr>
        <a:xfrm>
          <a:off x="65175" y="2965368"/>
          <a:ext cx="1212874" cy="485168"/>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938C200-5BB9-4074-8213-8D6B40A34785}">
      <dsp:nvSpPr>
        <dsp:cNvPr id="0" name=""/>
        <dsp:cNvSpPr/>
      </dsp:nvSpPr>
      <dsp:spPr>
        <a:xfrm>
          <a:off x="0" y="3625477"/>
          <a:ext cx="6064370" cy="9513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t>Montant de l’aide potentiellement accordée </a:t>
          </a:r>
        </a:p>
        <a:p>
          <a:pPr lvl="0" algn="just" defTabSz="400050">
            <a:lnSpc>
              <a:spcPct val="90000"/>
            </a:lnSpc>
            <a:spcBef>
              <a:spcPct val="0"/>
            </a:spcBef>
            <a:spcAft>
              <a:spcPct val="35000"/>
            </a:spcAft>
          </a:pPr>
          <a:r>
            <a:rPr lang="fr-FR" sz="900" kern="1200"/>
            <a:t>Il s'agit d'une </a:t>
          </a:r>
          <a:r>
            <a:rPr lang="fr-FR" sz="900" b="1" kern="1200"/>
            <a:t>aide logistique de mise à disposition de bennes pour évacuer et traiter un dépôt sauvage en milieu urbanisé</a:t>
          </a:r>
          <a:r>
            <a:rPr lang="fr-FR" sz="900" kern="1200"/>
            <a:t>. L'enlèvement du dépôt est pris en charge directement par un prestataire mandaté par le Département. La prestation est réalisée après l'établissement d'un devis validé par le Département. En cas de dispersion des déchets, il appartiendra au bénéficiaire de réaliser un regroupement préalable. </a:t>
          </a:r>
          <a:endParaRPr lang="fr-FR" sz="900" b="1" kern="1200"/>
        </a:p>
      </dsp:txBody>
      <dsp:txXfrm>
        <a:off x="1278049" y="3625477"/>
        <a:ext cx="4786320" cy="951335"/>
      </dsp:txXfrm>
    </dsp:sp>
    <dsp:sp modelId="{3D2EFA58-C944-4A33-9DB1-9C0778A5EA81}">
      <dsp:nvSpPr>
        <dsp:cNvPr id="0" name=""/>
        <dsp:cNvSpPr/>
      </dsp:nvSpPr>
      <dsp:spPr>
        <a:xfrm>
          <a:off x="92392" y="3732264"/>
          <a:ext cx="1158440" cy="737761"/>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C517B293-330D-4E7B-9E39-2AFDF2BB1C69}">
      <dsp:nvSpPr>
        <dsp:cNvPr id="0" name=""/>
        <dsp:cNvSpPr/>
      </dsp:nvSpPr>
      <dsp:spPr>
        <a:xfrm>
          <a:off x="0" y="4641988"/>
          <a:ext cx="6064370" cy="125432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Condition d'attribution de l'aide</a:t>
          </a:r>
        </a:p>
        <a:p>
          <a:pPr lvl="0" algn="just" defTabSz="400050">
            <a:lnSpc>
              <a:spcPct val="90000"/>
            </a:lnSpc>
            <a:spcBef>
              <a:spcPct val="0"/>
            </a:spcBef>
            <a:spcAft>
              <a:spcPct val="35000"/>
            </a:spcAft>
          </a:pPr>
          <a:r>
            <a:rPr lang="fr-FR" sz="900" kern="1200"/>
            <a:t>Pour bénéficier de cette aide, la collectivité doit s’engager à implanter sur site le </a:t>
          </a:r>
          <a:r>
            <a:rPr lang="fr-FR" sz="900" b="1" kern="1200"/>
            <a:t>panonceau</a:t>
          </a:r>
          <a:r>
            <a:rPr lang="fr-FR" sz="900" kern="1200"/>
            <a:t> fourni par le Conseil départemental rappelant la réglementation en matière de dépôts sauvages.</a:t>
          </a:r>
        </a:p>
        <a:p>
          <a:pPr lvl="0" algn="just" defTabSz="400050">
            <a:lnSpc>
              <a:spcPct val="90000"/>
            </a:lnSpc>
            <a:spcBef>
              <a:spcPct val="0"/>
            </a:spcBef>
            <a:spcAft>
              <a:spcPct val="35000"/>
            </a:spcAft>
          </a:pPr>
          <a:r>
            <a:rPr lang="fr-FR" sz="900" b="1" kern="1200"/>
            <a:t>En cas de renouvellement régulier du dépôt (plus de 3 fois sur le même secteur en moins de 3 ans), l’aide logistique sera stoppée et la collectivité sera invitée à mettre en place les équipements (barrières, signalétique, plots…) nécessaires à la préservation du site.</a:t>
          </a:r>
          <a:r>
            <a:rPr lang="fr-FR" sz="900" kern="1200"/>
            <a:t> Ces équipements sont finançables dans le cadre des aides départementales de la politique  de prévention des déchets.</a:t>
          </a:r>
          <a:endParaRPr lang="fr-FR" sz="900" b="1" kern="1200"/>
        </a:p>
        <a:p>
          <a:pPr marL="57150" lvl="1" indent="-57150" algn="l" defTabSz="400050">
            <a:lnSpc>
              <a:spcPct val="90000"/>
            </a:lnSpc>
            <a:spcBef>
              <a:spcPct val="0"/>
            </a:spcBef>
            <a:spcAft>
              <a:spcPct val="15000"/>
            </a:spcAft>
            <a:buChar char="••"/>
          </a:pPr>
          <a:endParaRPr lang="fr-FR" sz="900" kern="1200"/>
        </a:p>
      </dsp:txBody>
      <dsp:txXfrm>
        <a:off x="1278049" y="4641988"/>
        <a:ext cx="4786320" cy="1254321"/>
      </dsp:txXfrm>
    </dsp:sp>
    <dsp:sp modelId="{B5B01D65-DDE4-419A-A95F-66F37EF28598}">
      <dsp:nvSpPr>
        <dsp:cNvPr id="0" name=""/>
        <dsp:cNvSpPr/>
      </dsp:nvSpPr>
      <dsp:spPr>
        <a:xfrm>
          <a:off x="71967" y="4725877"/>
          <a:ext cx="1199289" cy="1086542"/>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152873D8-7464-4DCC-B785-7C7DB17C6E8D}">
      <dsp:nvSpPr>
        <dsp:cNvPr id="0" name=""/>
        <dsp:cNvSpPr/>
      </dsp:nvSpPr>
      <dsp:spPr>
        <a:xfrm>
          <a:off x="0" y="5962868"/>
          <a:ext cx="6064370" cy="177502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Critères de sélection</a:t>
          </a:r>
        </a:p>
        <a:p>
          <a:pPr lvl="0" algn="just" defTabSz="400050">
            <a:lnSpc>
              <a:spcPct val="90000"/>
            </a:lnSpc>
            <a:spcBef>
              <a:spcPct val="0"/>
            </a:spcBef>
            <a:spcAft>
              <a:spcPct val="35000"/>
            </a:spcAft>
          </a:pPr>
          <a:r>
            <a:rPr lang="fr-FR" sz="900" kern="1200"/>
            <a:t> Les espaces éligibles à cette aide sont </a:t>
          </a:r>
          <a:r>
            <a:rPr lang="fr-FR" sz="900" b="1" kern="1200"/>
            <a:t>les sites publics situés en zone urbanisée, hors terrains naturels et agricoles, présentant un fort taux d’occupation des riverains.</a:t>
          </a:r>
        </a:p>
        <a:p>
          <a:pPr lvl="0" algn="just" defTabSz="400050">
            <a:lnSpc>
              <a:spcPct val="90000"/>
            </a:lnSpc>
            <a:spcBef>
              <a:spcPct val="0"/>
            </a:spcBef>
            <a:spcAft>
              <a:spcPct val="35000"/>
            </a:spcAft>
          </a:pPr>
          <a:r>
            <a:rPr lang="fr-FR" sz="900" i="1" kern="1200"/>
            <a:t>Les espaces verts, les espaces sportifs, les aires d’accueil des gens du voyage, les voiries et parkings urbains ne sont pas concernés par ce dispositif. Les routes départementales et nationales, qui font l’objet de modalités spécifiques d’entretien, ne sont pas concernées par ce dispositif.</a:t>
          </a:r>
        </a:p>
        <a:p>
          <a:pPr lvl="0" algn="just" defTabSz="400050">
            <a:lnSpc>
              <a:spcPct val="90000"/>
            </a:lnSpc>
            <a:spcBef>
              <a:spcPct val="0"/>
            </a:spcBef>
            <a:spcAft>
              <a:spcPct val="35000"/>
            </a:spcAft>
          </a:pPr>
          <a:r>
            <a:rPr lang="fr-FR" sz="900" kern="1200"/>
            <a:t>Cette </a:t>
          </a:r>
          <a:r>
            <a:rPr lang="fr-FR" sz="900" b="1" kern="1200"/>
            <a:t>aide logistique est attribuée au maximum 2 fois par an </a:t>
          </a:r>
          <a:r>
            <a:rPr lang="fr-FR" sz="900" kern="1200"/>
            <a:t>(pour une capacité totale de 30 m3) pour un même territoire communal. Ce principe se cumule avec les aides de la fiche 1.1.</a:t>
          </a:r>
        </a:p>
        <a:p>
          <a:pPr lvl="0" algn="just" defTabSz="400050">
            <a:lnSpc>
              <a:spcPct val="90000"/>
            </a:lnSpc>
            <a:spcBef>
              <a:spcPct val="0"/>
            </a:spcBef>
            <a:spcAft>
              <a:spcPct val="35000"/>
            </a:spcAft>
          </a:pPr>
          <a:r>
            <a:rPr lang="fr-FR" sz="900" kern="1200"/>
            <a:t>Cette aide est cumulable avec l’assistance logistique proposée annuellement par le Conseil départemental dans le cadre de la manifestation départementale « Essonne verte - Essonne propre » pour l’organisation de chantiers de nettoyage avec des bénévoles.</a:t>
          </a:r>
          <a:endParaRPr lang="fr-FR" sz="900" b="1" i="1" kern="1200"/>
        </a:p>
        <a:p>
          <a:pPr marL="57150" lvl="1" indent="-57150" algn="just" defTabSz="133350">
            <a:lnSpc>
              <a:spcPct val="90000"/>
            </a:lnSpc>
            <a:spcBef>
              <a:spcPct val="0"/>
            </a:spcBef>
            <a:spcAft>
              <a:spcPct val="15000"/>
            </a:spcAft>
            <a:buChar char="••"/>
          </a:pPr>
          <a:endParaRPr lang="fr-FR" sz="300" kern="1200"/>
        </a:p>
      </dsp:txBody>
      <dsp:txXfrm>
        <a:off x="1278049" y="5962868"/>
        <a:ext cx="4786320" cy="1775025"/>
      </dsp:txXfrm>
    </dsp:sp>
    <dsp:sp modelId="{D538A6CE-8E9A-42D1-827F-83EC6DA697ED}">
      <dsp:nvSpPr>
        <dsp:cNvPr id="0" name=""/>
        <dsp:cNvSpPr/>
      </dsp:nvSpPr>
      <dsp:spPr>
        <a:xfrm>
          <a:off x="65175" y="6037736"/>
          <a:ext cx="1212874" cy="1622521"/>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Dans le cadre de sa politique départementale en faveur d’un territoire zéro déchet et de l’économie circulaire en Essonne, le Département aide à l’évacuation des dépôts sauvages en milieu urbanisé. Pour cela, il est nécessaire de mener des actions à la fois préventives et curatives que le Département souhaite encourager.</Abstract>
  <CompanyAddress>Mission développement durable 
Hôtel du Département, Boulevard de France, 91 012 Evry Cede</CompanyAddress>
  <CompanyPhone>01 091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602405-437E-4B2C-93D5-7412366F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117</Words>
  <Characters>646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Dossier de demande</vt:lpstr>
    </vt:vector>
  </TitlesOfParts>
  <Company>Les candidatures sont à envoyer par courrier au format papier et électronique à :                   Conseil départemental de l’Essonne,</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dc:title>
  <dc:creator>Candidature</dc:creator>
  <cp:lastModifiedBy>Marion PINEAU</cp:lastModifiedBy>
  <cp:revision>8</cp:revision>
  <cp:lastPrinted>2019-07-12T06:52:00Z</cp:lastPrinted>
  <dcterms:created xsi:type="dcterms:W3CDTF">2019-07-01T13:35:00Z</dcterms:created>
  <dcterms:modified xsi:type="dcterms:W3CDTF">2019-07-12T07:51:00Z</dcterms:modified>
</cp:coreProperties>
</file>